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F2" w:rsidRDefault="008D42F2" w:rsidP="00BF7EEE">
      <w:pPr>
        <w:jc w:val="center"/>
        <w:rPr>
          <w:b/>
          <w:bCs w:val="0"/>
          <w:szCs w:val="28"/>
          <w:lang w:eastAsia="en-GB"/>
        </w:rPr>
      </w:pPr>
      <w:bookmarkStart w:id="0" w:name="_GoBack"/>
      <w:bookmarkEnd w:id="0"/>
    </w:p>
    <w:p w:rsidR="00BF7EEE" w:rsidRPr="00450D00" w:rsidRDefault="00BF7EEE" w:rsidP="00BF7EEE">
      <w:pPr>
        <w:jc w:val="center"/>
        <w:rPr>
          <w:b/>
          <w:bCs w:val="0"/>
          <w:szCs w:val="28"/>
          <w:lang w:eastAsia="en-GB"/>
        </w:rPr>
      </w:pPr>
      <w:r w:rsidRPr="00450D00">
        <w:rPr>
          <w:b/>
          <w:bCs w:val="0"/>
          <w:szCs w:val="28"/>
          <w:lang w:eastAsia="en-GB"/>
        </w:rPr>
        <w:t>Cornwall College St Austell</w:t>
      </w:r>
    </w:p>
    <w:p w:rsidR="00BF7EEE" w:rsidRPr="00450D00" w:rsidRDefault="00BF7EEE" w:rsidP="00BF7EEE">
      <w:pPr>
        <w:jc w:val="center"/>
        <w:rPr>
          <w:b/>
          <w:bCs w:val="0"/>
          <w:szCs w:val="28"/>
          <w:lang w:eastAsia="en-GB"/>
        </w:rPr>
      </w:pPr>
    </w:p>
    <w:p w:rsidR="00BF7EEE" w:rsidRDefault="00586154" w:rsidP="00BF7EEE">
      <w:pPr>
        <w:jc w:val="center"/>
        <w:rPr>
          <w:bCs w:val="0"/>
          <w:sz w:val="24"/>
          <w:szCs w:val="24"/>
          <w:lang w:eastAsia="en-GB"/>
        </w:rPr>
      </w:pPr>
      <w:r>
        <w:rPr>
          <w:b/>
          <w:bCs w:val="0"/>
          <w:szCs w:val="28"/>
          <w:lang w:eastAsia="en-GB"/>
        </w:rPr>
        <w:t>Beauty</w:t>
      </w:r>
      <w:r w:rsidR="00BF7EEE" w:rsidRPr="00450D00">
        <w:rPr>
          <w:b/>
          <w:bCs w:val="0"/>
          <w:szCs w:val="28"/>
          <w:lang w:eastAsia="en-GB"/>
        </w:rPr>
        <w:t xml:space="preserve"> Salon Policy and Dress Code</w:t>
      </w:r>
      <w:r w:rsidR="00BF7EEE" w:rsidRPr="004B27C4">
        <w:rPr>
          <w:bCs w:val="0"/>
          <w:sz w:val="24"/>
          <w:szCs w:val="24"/>
          <w:lang w:eastAsia="en-GB"/>
        </w:rPr>
        <w:t xml:space="preserve"> </w:t>
      </w:r>
      <w:r w:rsidR="007446A9" w:rsidRPr="007446A9">
        <w:rPr>
          <w:b/>
          <w:bCs w:val="0"/>
          <w:szCs w:val="28"/>
          <w:lang w:eastAsia="en-GB"/>
        </w:rPr>
        <w:t>202</w:t>
      </w:r>
      <w:r w:rsidR="003037D8">
        <w:rPr>
          <w:b/>
          <w:bCs w:val="0"/>
          <w:szCs w:val="28"/>
          <w:lang w:eastAsia="en-GB"/>
        </w:rPr>
        <w:t>3</w:t>
      </w:r>
      <w:r w:rsidR="007446A9" w:rsidRPr="007446A9">
        <w:rPr>
          <w:b/>
          <w:bCs w:val="0"/>
          <w:szCs w:val="28"/>
          <w:lang w:eastAsia="en-GB"/>
        </w:rPr>
        <w:t>/202</w:t>
      </w:r>
      <w:r w:rsidR="003037D8">
        <w:rPr>
          <w:b/>
          <w:bCs w:val="0"/>
          <w:szCs w:val="28"/>
          <w:lang w:eastAsia="en-GB"/>
        </w:rPr>
        <w:t>4</w:t>
      </w:r>
    </w:p>
    <w:p w:rsidR="008D42F2" w:rsidRDefault="008D42F2" w:rsidP="00BF7EEE">
      <w:pPr>
        <w:jc w:val="center"/>
        <w:rPr>
          <w:bCs w:val="0"/>
          <w:sz w:val="24"/>
          <w:szCs w:val="24"/>
          <w:lang w:eastAsia="en-GB"/>
        </w:rPr>
      </w:pPr>
    </w:p>
    <w:p w:rsidR="00BF7EEE" w:rsidRDefault="00BF7EEE" w:rsidP="00BF7EEE">
      <w:pPr>
        <w:jc w:val="center"/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 xml:space="preserve">This policy and dress code must be followed at all times by all students – full and part time. We must work in a professional environment where there is a high regard for Health and Safety. </w:t>
      </w:r>
    </w:p>
    <w:p w:rsidR="00D770EA" w:rsidRDefault="00D770EA" w:rsidP="00BF7EEE">
      <w:pPr>
        <w:jc w:val="center"/>
        <w:rPr>
          <w:bCs w:val="0"/>
          <w:sz w:val="24"/>
          <w:szCs w:val="24"/>
          <w:lang w:eastAsia="en-GB"/>
        </w:rPr>
      </w:pPr>
    </w:p>
    <w:p w:rsidR="00D770EA" w:rsidRPr="00D770EA" w:rsidRDefault="00D770EA" w:rsidP="00BF7EEE">
      <w:pPr>
        <w:jc w:val="center"/>
        <w:rPr>
          <w:b/>
          <w:bCs w:val="0"/>
          <w:sz w:val="24"/>
          <w:szCs w:val="24"/>
          <w:u w:val="single"/>
          <w:lang w:eastAsia="en-GB"/>
        </w:rPr>
      </w:pPr>
      <w:r w:rsidRPr="00D770EA">
        <w:rPr>
          <w:b/>
          <w:bCs w:val="0"/>
          <w:sz w:val="24"/>
          <w:szCs w:val="24"/>
          <w:u w:val="single"/>
          <w:lang w:eastAsia="en-GB"/>
        </w:rPr>
        <w:t>Do not enter the Beauty Reception without following the rules below</w:t>
      </w:r>
    </w:p>
    <w:p w:rsidR="00BF7EEE" w:rsidRDefault="00BF7EEE" w:rsidP="00BF7EEE">
      <w:pPr>
        <w:jc w:val="center"/>
        <w:rPr>
          <w:bCs w:val="0"/>
          <w:sz w:val="24"/>
          <w:szCs w:val="24"/>
          <w:lang w:eastAsia="en-GB"/>
        </w:rPr>
      </w:pPr>
    </w:p>
    <w:p w:rsidR="00D770EA" w:rsidRPr="00D770EA" w:rsidRDefault="00D770EA" w:rsidP="00D770EA">
      <w:pPr>
        <w:pStyle w:val="ListParagraph"/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 xml:space="preserve">Mobile phones are to be either left in your locker or placed within the mobile phone box which is located at the front of each salon 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Clean presse</w:t>
      </w:r>
      <w:r w:rsidR="00385B7A">
        <w:rPr>
          <w:bCs w:val="0"/>
          <w:sz w:val="24"/>
          <w:szCs w:val="24"/>
          <w:lang w:eastAsia="en-GB"/>
        </w:rPr>
        <w:t xml:space="preserve">d uniform to be washed daily 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Correct uniform including salon shoes to be worn to all l</w:t>
      </w:r>
      <w:r w:rsidR="00586154">
        <w:rPr>
          <w:bCs w:val="0"/>
          <w:sz w:val="24"/>
          <w:szCs w:val="24"/>
          <w:lang w:eastAsia="en-GB"/>
        </w:rPr>
        <w:t>essons</w:t>
      </w:r>
      <w:r w:rsidR="001C1484">
        <w:rPr>
          <w:bCs w:val="0"/>
          <w:sz w:val="24"/>
          <w:szCs w:val="24"/>
          <w:lang w:eastAsia="en-GB"/>
        </w:rPr>
        <w:t xml:space="preserve"> and arrive to the salon in uniform and prepared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 xml:space="preserve">Your uniform trousers </w:t>
      </w:r>
      <w:r w:rsidR="00D659B0">
        <w:rPr>
          <w:bCs w:val="0"/>
          <w:sz w:val="24"/>
          <w:szCs w:val="24"/>
          <w:lang w:eastAsia="en-GB"/>
        </w:rPr>
        <w:t>only to be worn. No Leggings</w:t>
      </w:r>
    </w:p>
    <w:p w:rsidR="00BF7EEE" w:rsidRPr="00450D00" w:rsidRDefault="005C6C24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Socks or p</w:t>
      </w:r>
      <w:r w:rsidR="00BF7EEE" w:rsidRPr="00450D00">
        <w:rPr>
          <w:bCs w:val="0"/>
          <w:sz w:val="24"/>
          <w:szCs w:val="24"/>
          <w:lang w:eastAsia="en-GB"/>
        </w:rPr>
        <w:t>op socks of neutral colour</w:t>
      </w:r>
      <w:r w:rsidR="00FD6E84">
        <w:rPr>
          <w:bCs w:val="0"/>
          <w:sz w:val="24"/>
          <w:szCs w:val="24"/>
          <w:lang w:eastAsia="en-GB"/>
        </w:rPr>
        <w:t xml:space="preserve"> or black</w:t>
      </w:r>
      <w:r w:rsidR="00BF7EEE" w:rsidRPr="00450D00">
        <w:rPr>
          <w:bCs w:val="0"/>
          <w:sz w:val="24"/>
          <w:szCs w:val="24"/>
          <w:lang w:eastAsia="en-GB"/>
        </w:rPr>
        <w:t xml:space="preserve"> to be worn with uniform trousers</w:t>
      </w:r>
      <w:r w:rsidR="00FD6E84">
        <w:rPr>
          <w:bCs w:val="0"/>
          <w:sz w:val="24"/>
          <w:szCs w:val="24"/>
          <w:lang w:eastAsia="en-GB"/>
        </w:rPr>
        <w:t xml:space="preserve">, </w:t>
      </w:r>
      <w:r w:rsidR="008D42F2">
        <w:rPr>
          <w:bCs w:val="0"/>
          <w:sz w:val="24"/>
          <w:szCs w:val="24"/>
          <w:lang w:eastAsia="en-GB"/>
        </w:rPr>
        <w:t>neutral or black tights to be worn with</w:t>
      </w:r>
      <w:r w:rsidR="00FD6E84">
        <w:rPr>
          <w:bCs w:val="0"/>
          <w:sz w:val="24"/>
          <w:szCs w:val="24"/>
          <w:lang w:eastAsia="en-GB"/>
        </w:rPr>
        <w:t xml:space="preserve"> dress</w:t>
      </w:r>
      <w:r w:rsidR="008D42F2">
        <w:rPr>
          <w:bCs w:val="0"/>
          <w:sz w:val="24"/>
          <w:szCs w:val="24"/>
          <w:lang w:eastAsia="en-GB"/>
        </w:rPr>
        <w:t xml:space="preserve"> at all times</w:t>
      </w:r>
      <w:r w:rsidR="00113DA4">
        <w:rPr>
          <w:bCs w:val="0"/>
          <w:sz w:val="24"/>
          <w:szCs w:val="24"/>
          <w:lang w:eastAsia="en-GB"/>
        </w:rPr>
        <w:t xml:space="preserve">. No white socks with logos to be worn. 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Shoes must be flat, black and closed in</w:t>
      </w:r>
      <w:r w:rsidR="00113DA4">
        <w:rPr>
          <w:bCs w:val="0"/>
          <w:sz w:val="24"/>
          <w:szCs w:val="24"/>
          <w:lang w:eastAsia="en-GB"/>
        </w:rPr>
        <w:t xml:space="preserve"> with no laces.</w:t>
      </w:r>
    </w:p>
    <w:p w:rsidR="00BF7EEE" w:rsidRDefault="008D42F2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Plain b</w:t>
      </w:r>
      <w:r w:rsidR="00BF7EEE">
        <w:rPr>
          <w:bCs w:val="0"/>
          <w:sz w:val="24"/>
          <w:szCs w:val="24"/>
          <w:lang w:eastAsia="en-GB"/>
        </w:rPr>
        <w:t xml:space="preserve">lack </w:t>
      </w:r>
      <w:r w:rsidR="00BF7EEE" w:rsidRPr="00450D00">
        <w:rPr>
          <w:bCs w:val="0"/>
          <w:sz w:val="24"/>
          <w:szCs w:val="24"/>
          <w:lang w:eastAsia="en-GB"/>
        </w:rPr>
        <w:t xml:space="preserve">cardigan only, no </w:t>
      </w:r>
      <w:r>
        <w:rPr>
          <w:bCs w:val="0"/>
          <w:sz w:val="24"/>
          <w:szCs w:val="24"/>
          <w:lang w:eastAsia="en-GB"/>
        </w:rPr>
        <w:t>hoodies, jumpers or sweatshirts: No logos</w:t>
      </w:r>
    </w:p>
    <w:p w:rsidR="00385B7A" w:rsidRPr="00450D00" w:rsidRDefault="00385B7A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Strict hygiene requirements must be adhered to at all times</w:t>
      </w:r>
    </w:p>
    <w:p w:rsidR="00BF7EEE" w:rsidRPr="008D42F2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 xml:space="preserve">Hair must be clean and tidy; collar length hair should be tied up with an appropriate hair tie, </w:t>
      </w:r>
      <w:r w:rsidR="00113DA4">
        <w:rPr>
          <w:bCs w:val="0"/>
          <w:sz w:val="24"/>
          <w:szCs w:val="24"/>
          <w:lang w:eastAsia="en-GB"/>
        </w:rPr>
        <w:t xml:space="preserve">low </w:t>
      </w:r>
      <w:r w:rsidRPr="00450D00">
        <w:rPr>
          <w:bCs w:val="0"/>
          <w:sz w:val="24"/>
          <w:szCs w:val="24"/>
          <w:lang w:eastAsia="en-GB"/>
        </w:rPr>
        <w:t xml:space="preserve">pony tail or neat bun. </w:t>
      </w:r>
      <w:r w:rsidRPr="008D42F2">
        <w:rPr>
          <w:bCs w:val="0"/>
          <w:sz w:val="24"/>
          <w:szCs w:val="24"/>
          <w:lang w:eastAsia="en-GB"/>
        </w:rPr>
        <w:t>Absolutely n</w:t>
      </w:r>
      <w:r w:rsidR="008D42F2" w:rsidRPr="008D42F2">
        <w:rPr>
          <w:bCs w:val="0"/>
          <w:sz w:val="24"/>
          <w:szCs w:val="24"/>
          <w:lang w:eastAsia="en-GB"/>
        </w:rPr>
        <w:t>o fringes or hair onto the face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If hair is coloured, this should be acceptable to industry/employability standards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Carefully applied day make up should be worn</w:t>
      </w:r>
    </w:p>
    <w:p w:rsidR="00BF7EEE" w:rsidRPr="00FD6E84" w:rsidRDefault="00FD6E84" w:rsidP="00FD6E84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Short, clean</w:t>
      </w:r>
      <w:r w:rsidRPr="00FD6E84">
        <w:rPr>
          <w:bCs w:val="0"/>
          <w:sz w:val="24"/>
          <w:szCs w:val="24"/>
          <w:lang w:eastAsia="en-GB"/>
        </w:rPr>
        <w:t xml:space="preserve"> nails, </w:t>
      </w:r>
      <w:r w:rsidR="00BF7EEE" w:rsidRPr="00FD6E84">
        <w:rPr>
          <w:bCs w:val="0"/>
          <w:sz w:val="24"/>
          <w:szCs w:val="24"/>
          <w:lang w:eastAsia="en-GB"/>
        </w:rPr>
        <w:t xml:space="preserve">no </w:t>
      </w:r>
      <w:r w:rsidRPr="00FD6E84">
        <w:rPr>
          <w:bCs w:val="0"/>
          <w:sz w:val="24"/>
          <w:szCs w:val="24"/>
          <w:lang w:eastAsia="en-GB"/>
        </w:rPr>
        <w:t>extensions</w:t>
      </w:r>
      <w:r w:rsidR="00D659B0">
        <w:rPr>
          <w:bCs w:val="0"/>
          <w:sz w:val="24"/>
          <w:szCs w:val="24"/>
          <w:lang w:eastAsia="en-GB"/>
        </w:rPr>
        <w:t xml:space="preserve"> or gel polish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No jewellery or watches</w:t>
      </w:r>
      <w:r w:rsidR="008D42F2">
        <w:rPr>
          <w:bCs w:val="0"/>
          <w:sz w:val="24"/>
          <w:szCs w:val="24"/>
          <w:lang w:eastAsia="en-GB"/>
        </w:rPr>
        <w:t>:</w:t>
      </w:r>
      <w:r>
        <w:rPr>
          <w:bCs w:val="0"/>
          <w:sz w:val="24"/>
          <w:szCs w:val="24"/>
          <w:lang w:eastAsia="en-GB"/>
        </w:rPr>
        <w:t xml:space="preserve"> a </w:t>
      </w:r>
      <w:r w:rsidR="00D659B0">
        <w:rPr>
          <w:bCs w:val="0"/>
          <w:sz w:val="24"/>
          <w:szCs w:val="24"/>
          <w:lang w:eastAsia="en-GB"/>
        </w:rPr>
        <w:t>nurse’s</w:t>
      </w:r>
      <w:r>
        <w:rPr>
          <w:bCs w:val="0"/>
          <w:sz w:val="24"/>
          <w:szCs w:val="24"/>
          <w:lang w:eastAsia="en-GB"/>
        </w:rPr>
        <w:t xml:space="preserve"> fob watch is acceptable</w:t>
      </w:r>
    </w:p>
    <w:p w:rsidR="00BF7EEE" w:rsidRPr="00450D00" w:rsidRDefault="00D659B0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>
        <w:rPr>
          <w:bCs w:val="0"/>
          <w:sz w:val="24"/>
          <w:szCs w:val="24"/>
          <w:lang w:eastAsia="en-GB"/>
        </w:rPr>
        <w:t>F</w:t>
      </w:r>
      <w:r w:rsidR="00BF7EEE" w:rsidRPr="00450D00">
        <w:rPr>
          <w:bCs w:val="0"/>
          <w:sz w:val="24"/>
          <w:szCs w:val="24"/>
          <w:lang w:eastAsia="en-GB"/>
        </w:rPr>
        <w:t>acial or tongue piercings</w:t>
      </w:r>
      <w:r>
        <w:rPr>
          <w:bCs w:val="0"/>
          <w:sz w:val="24"/>
          <w:szCs w:val="24"/>
          <w:lang w:eastAsia="en-GB"/>
        </w:rPr>
        <w:t xml:space="preserve"> should be acceptable to industry standards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Tattoos on show must be covered</w:t>
      </w:r>
      <w:r>
        <w:rPr>
          <w:bCs w:val="0"/>
          <w:sz w:val="24"/>
          <w:szCs w:val="24"/>
          <w:lang w:eastAsia="en-GB"/>
        </w:rPr>
        <w:t xml:space="preserve"> where possible</w:t>
      </w:r>
      <w:r w:rsidR="00D659B0">
        <w:rPr>
          <w:bCs w:val="0"/>
          <w:sz w:val="24"/>
          <w:szCs w:val="24"/>
          <w:lang w:eastAsia="en-GB"/>
        </w:rPr>
        <w:t xml:space="preserve"> or be acceptable to industry standards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No chewing gum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 xml:space="preserve">No personal belongings i.e. </w:t>
      </w:r>
      <w:proofErr w:type="gramStart"/>
      <w:r w:rsidRPr="00450D00">
        <w:rPr>
          <w:bCs w:val="0"/>
          <w:sz w:val="24"/>
          <w:szCs w:val="24"/>
          <w:lang w:eastAsia="en-GB"/>
        </w:rPr>
        <w:t>bags</w:t>
      </w:r>
      <w:proofErr w:type="gramEnd"/>
      <w:r w:rsidRPr="00450D00">
        <w:rPr>
          <w:bCs w:val="0"/>
          <w:sz w:val="24"/>
          <w:szCs w:val="24"/>
          <w:lang w:eastAsia="en-GB"/>
        </w:rPr>
        <w:t xml:space="preserve"> and coats in the salon. You will be allocated a locker at enrolment: a </w:t>
      </w:r>
      <w:r w:rsidR="008D42F2">
        <w:rPr>
          <w:bCs w:val="0"/>
          <w:sz w:val="24"/>
          <w:szCs w:val="24"/>
          <w:lang w:eastAsia="en-GB"/>
        </w:rPr>
        <w:t xml:space="preserve">£5.00 </w:t>
      </w:r>
      <w:r w:rsidR="00104B2F">
        <w:rPr>
          <w:bCs w:val="0"/>
          <w:sz w:val="24"/>
          <w:szCs w:val="24"/>
          <w:lang w:eastAsia="en-GB"/>
        </w:rPr>
        <w:t>charge</w:t>
      </w:r>
      <w:r w:rsidR="008D42F2">
        <w:rPr>
          <w:bCs w:val="0"/>
          <w:sz w:val="24"/>
          <w:szCs w:val="24"/>
          <w:lang w:eastAsia="en-GB"/>
        </w:rPr>
        <w:t xml:space="preserve"> will be required</w:t>
      </w:r>
      <w:r w:rsidR="00104B2F">
        <w:rPr>
          <w:bCs w:val="0"/>
          <w:sz w:val="24"/>
          <w:szCs w:val="24"/>
          <w:lang w:eastAsia="en-GB"/>
        </w:rPr>
        <w:t xml:space="preserve"> for the year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 xml:space="preserve">Students must not be in the reception area </w:t>
      </w:r>
      <w:r w:rsidR="008D42F2">
        <w:rPr>
          <w:bCs w:val="0"/>
          <w:sz w:val="24"/>
          <w:szCs w:val="24"/>
          <w:lang w:eastAsia="en-GB"/>
        </w:rPr>
        <w:t>or the salons unless timetabled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Pen and necessary stationary must be brought to all lessons</w:t>
      </w:r>
    </w:p>
    <w:p w:rsidR="00BF7EEE" w:rsidRPr="00450D00" w:rsidRDefault="00BF7EEE" w:rsidP="00BF7EEE">
      <w:pPr>
        <w:numPr>
          <w:ilvl w:val="0"/>
          <w:numId w:val="1"/>
        </w:numPr>
        <w:rPr>
          <w:bCs w:val="0"/>
          <w:sz w:val="24"/>
          <w:szCs w:val="24"/>
          <w:lang w:eastAsia="en-GB"/>
        </w:rPr>
      </w:pPr>
      <w:r w:rsidRPr="00450D00">
        <w:rPr>
          <w:bCs w:val="0"/>
          <w:sz w:val="24"/>
          <w:szCs w:val="24"/>
          <w:lang w:eastAsia="en-GB"/>
        </w:rPr>
        <w:t>Students must carry out treatment</w:t>
      </w:r>
      <w:r>
        <w:rPr>
          <w:bCs w:val="0"/>
          <w:sz w:val="24"/>
          <w:szCs w:val="24"/>
          <w:lang w:eastAsia="en-GB"/>
        </w:rPr>
        <w:t>s</w:t>
      </w:r>
      <w:r w:rsidRPr="00450D00">
        <w:rPr>
          <w:bCs w:val="0"/>
          <w:sz w:val="24"/>
          <w:szCs w:val="24"/>
          <w:lang w:eastAsia="en-GB"/>
        </w:rPr>
        <w:t xml:space="preserve"> when required, as we have to accommodate the cl</w:t>
      </w:r>
      <w:r w:rsidR="008D42F2">
        <w:rPr>
          <w:bCs w:val="0"/>
          <w:sz w:val="24"/>
          <w:szCs w:val="24"/>
          <w:lang w:eastAsia="en-GB"/>
        </w:rPr>
        <w:t>ients throughout the whole year</w:t>
      </w:r>
    </w:p>
    <w:p w:rsidR="00BF7EEE" w:rsidRDefault="00BF7EEE" w:rsidP="00BF7EEE">
      <w:pPr>
        <w:rPr>
          <w:bCs w:val="0"/>
          <w:sz w:val="24"/>
          <w:szCs w:val="24"/>
          <w:lang w:eastAsia="en-GB"/>
        </w:rPr>
      </w:pPr>
    </w:p>
    <w:p w:rsidR="008D42F2" w:rsidRDefault="008D42F2" w:rsidP="00BF7EEE">
      <w:pPr>
        <w:rPr>
          <w:bCs w:val="0"/>
          <w:sz w:val="24"/>
          <w:szCs w:val="24"/>
          <w:lang w:eastAsia="en-GB"/>
        </w:rPr>
      </w:pPr>
    </w:p>
    <w:p w:rsidR="002B21EF" w:rsidRPr="00450D00" w:rsidRDefault="002B21EF" w:rsidP="00BF7EEE">
      <w:pPr>
        <w:rPr>
          <w:bCs w:val="0"/>
          <w:sz w:val="24"/>
          <w:szCs w:val="24"/>
          <w:lang w:eastAsia="en-GB"/>
        </w:rPr>
      </w:pPr>
    </w:p>
    <w:p w:rsidR="00BF7EEE" w:rsidRPr="00450D00" w:rsidRDefault="00BF7EEE" w:rsidP="00BF7EEE">
      <w:pPr>
        <w:rPr>
          <w:bCs w:val="0"/>
          <w:sz w:val="24"/>
          <w:szCs w:val="24"/>
          <w:lang w:eastAsia="en-GB"/>
        </w:rPr>
      </w:pPr>
    </w:p>
    <w:p w:rsidR="00BF7EEE" w:rsidRPr="002B21EF" w:rsidRDefault="00BF7EEE" w:rsidP="002B21EF">
      <w:r w:rsidRPr="00450D00">
        <w:rPr>
          <w:bCs w:val="0"/>
          <w:sz w:val="24"/>
          <w:szCs w:val="24"/>
          <w:lang w:eastAsia="en-GB"/>
        </w:rPr>
        <w:t>Student Signature....................................................Date.......................</w:t>
      </w:r>
    </w:p>
    <w:p w:rsidR="00BF7EEE" w:rsidRDefault="00BF7EEE" w:rsidP="00BF7EEE">
      <w:pPr>
        <w:jc w:val="center"/>
        <w:rPr>
          <w:b/>
          <w:bCs w:val="0"/>
          <w:szCs w:val="28"/>
          <w:lang w:eastAsia="en-GB"/>
        </w:rPr>
      </w:pPr>
    </w:p>
    <w:p w:rsidR="00BF7EEE" w:rsidRPr="00450D00" w:rsidRDefault="00BF7EEE" w:rsidP="00BF7EEE">
      <w:pPr>
        <w:jc w:val="center"/>
        <w:rPr>
          <w:b/>
          <w:bCs w:val="0"/>
          <w:szCs w:val="28"/>
          <w:lang w:eastAsia="en-GB"/>
        </w:rPr>
      </w:pPr>
      <w:r w:rsidRPr="00450D00">
        <w:rPr>
          <w:b/>
          <w:bCs w:val="0"/>
          <w:szCs w:val="28"/>
          <w:lang w:eastAsia="en-GB"/>
        </w:rPr>
        <w:t xml:space="preserve"> </w:t>
      </w:r>
    </w:p>
    <w:p w:rsidR="00BF7EEE" w:rsidRPr="008D42F2" w:rsidRDefault="00BF7EEE">
      <w:pPr>
        <w:rPr>
          <w:b/>
        </w:rPr>
      </w:pPr>
      <w:r w:rsidRPr="008D42F2">
        <w:rPr>
          <w:b/>
        </w:rPr>
        <w:lastRenderedPageBreak/>
        <w:t>Examples of acceptable hair styles:</w:t>
      </w:r>
    </w:p>
    <w:p w:rsidR="00BF7EEE" w:rsidRDefault="00BF7EEE"/>
    <w:p w:rsidR="00BF7EEE" w:rsidRDefault="00BF7EEE">
      <w:r w:rsidRPr="00450D00">
        <w:rPr>
          <w:bCs w:val="0"/>
          <w:noProof/>
          <w:sz w:val="24"/>
          <w:szCs w:val="24"/>
          <w:lang w:eastAsia="en-GB"/>
        </w:rPr>
        <w:drawing>
          <wp:inline distT="0" distB="0" distL="0" distR="0" wp14:anchorId="45C2AD6D" wp14:editId="58841459">
            <wp:extent cx="2047875" cy="1752600"/>
            <wp:effectExtent l="0" t="0" r="9525" b="0"/>
            <wp:docPr id="7" name="Picture 0" descr="0e29d_b0300_ponytail-ha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29d_b0300_ponytail-hair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EE" w:rsidRDefault="00BF7EEE"/>
    <w:p w:rsidR="00BF7EEE" w:rsidRDefault="00BF7EEE"/>
    <w:p w:rsidR="00BF7EEE" w:rsidRDefault="00BF7EEE">
      <w:r w:rsidRPr="00450D00">
        <w:rPr>
          <w:bCs w:val="0"/>
          <w:noProof/>
          <w:sz w:val="24"/>
          <w:szCs w:val="24"/>
          <w:lang w:eastAsia="en-GB"/>
        </w:rPr>
        <w:drawing>
          <wp:inline distT="0" distB="0" distL="0" distR="0" wp14:anchorId="780EB606" wp14:editId="676A05CE">
            <wp:extent cx="2028825" cy="1876425"/>
            <wp:effectExtent l="0" t="0" r="9525" b="9525"/>
            <wp:docPr id="9" name="Picture 1" descr="I2CA42PM5OCA2E8PY2CAF1DRMXCAVU2A7QCAPNGM4TCAGWL95XCA49W4OLCAPJZ4IWCA0KN1FYCAAJ4D4MCAFFZEURCAV7WFT3CAKZ4162CAZPZLT2CAKOB5LECAVH6A9UCAR43GYDCAOEDK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2CA42PM5OCA2E8PY2CAF1DRMXCAVU2A7QCAPNGM4TCAGWL95XCA49W4OLCAPJZ4IWCA0KN1FYCAAJ4D4MCAFFZEURCAV7WFT3CAKZ4162CAZPZLT2CAKOB5LECAVH6A9UCAR43GYDCAOEDKK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EE" w:rsidRDefault="00BF7EEE"/>
    <w:p w:rsidR="00BF7EEE" w:rsidRDefault="00BF7EEE"/>
    <w:p w:rsidR="00BF7EEE" w:rsidRDefault="00BF7EEE">
      <w:r w:rsidRPr="00450D00">
        <w:rPr>
          <w:bCs w:val="0"/>
          <w:noProof/>
          <w:sz w:val="24"/>
          <w:szCs w:val="24"/>
          <w:lang w:eastAsia="en-GB"/>
        </w:rPr>
        <w:drawing>
          <wp:inline distT="0" distB="0" distL="0" distR="0" wp14:anchorId="7EA8A925" wp14:editId="276DED20">
            <wp:extent cx="2028825" cy="1685925"/>
            <wp:effectExtent l="0" t="0" r="9525" b="9525"/>
            <wp:docPr id="10" name="Picture 2" descr="PSCAK8J8F5CA37AP4TCA8U22JOCASGWD6VCASJJ4XRCAQLZ7YOCAXS12CTCAYYCHGTCA50A4GTCAXWQDHMCA0YOGE5CAAN0XHLCAE4Z37TCACWW6T8CAWE6XFECAJHE8KFCANVFPBZCA3RRMJ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CAK8J8F5CA37AP4TCA8U22JOCASGWD6VCASJJ4XRCAQLZ7YOCAXS12CTCAYYCHGTCA50A4GTCAXWQDHMCA0YOGE5CAAN0XHLCAE4Z37TCACWW6T8CAWE6XFECAJHE8KFCANVFPBZCA3RRMJ9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EEE" w:rsidRDefault="00BF7EEE"/>
    <w:p w:rsidR="00BF7EEE" w:rsidRDefault="00BF7EEE">
      <w:r w:rsidRPr="00450D00">
        <w:rPr>
          <w:bCs w:val="0"/>
          <w:noProof/>
          <w:sz w:val="24"/>
          <w:szCs w:val="24"/>
          <w:lang w:eastAsia="en-GB"/>
        </w:rPr>
        <w:drawing>
          <wp:inline distT="0" distB="0" distL="0" distR="0" wp14:anchorId="4F38F452" wp14:editId="5701C7C7">
            <wp:extent cx="2047875" cy="1543050"/>
            <wp:effectExtent l="0" t="0" r="9525" b="0"/>
            <wp:docPr id="11" name="Picture 3" descr="M7CAXQ7LHPCAFAH4DXCAMV5V5KCAJFSZWFCA8I2KR8CAUHLR7UCA3M31EACA8ILGFBCA23NR82CAP5NPJ7CAYVZ07LCASHG7SQCAE8KM1MCA3AD7Z2CA0UN7SMCALQWCDFCAC8P7UUCAOHRQ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7CAXQ7LHPCAFAH4DXCAMV5V5KCAJFSZWFCA8I2KR8CAUHLR7UCA3M31EACA8ILGFBCA23NR82CAP5NPJ7CAYVZ07LCASHG7SQCAE8KM1MCA3AD7Z2CA0UN7SMCALQWCDFCAC8P7UUCAOHRQV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7EE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4BE" w:rsidRDefault="001224BE" w:rsidP="007749FE">
      <w:r>
        <w:separator/>
      </w:r>
    </w:p>
  </w:endnote>
  <w:endnote w:type="continuationSeparator" w:id="0">
    <w:p w:rsidR="001224BE" w:rsidRDefault="001224BE" w:rsidP="0077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4BE" w:rsidRDefault="001224BE" w:rsidP="007749FE">
      <w:r>
        <w:separator/>
      </w:r>
    </w:p>
  </w:footnote>
  <w:footnote w:type="continuationSeparator" w:id="0">
    <w:p w:rsidR="001224BE" w:rsidRDefault="001224BE" w:rsidP="0077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FE" w:rsidRDefault="007749FE">
    <w:pPr>
      <w:pStyle w:val="Header"/>
    </w:pPr>
    <w:r w:rsidRPr="00A71EC2">
      <w:rPr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123BEDE4" wp14:editId="2022016C">
          <wp:simplePos x="0" y="0"/>
          <wp:positionH relativeFrom="column">
            <wp:posOffset>4953000</wp:posOffset>
          </wp:positionH>
          <wp:positionV relativeFrom="paragraph">
            <wp:posOffset>-354330</wp:posOffset>
          </wp:positionV>
          <wp:extent cx="1090295" cy="867410"/>
          <wp:effectExtent l="0" t="0" r="0" b="8890"/>
          <wp:wrapTight wrapText="bothSides">
            <wp:wrapPolygon edited="0">
              <wp:start x="0" y="0"/>
              <wp:lineTo x="0" y="21347"/>
              <wp:lineTo x="21135" y="21347"/>
              <wp:lineTo x="2113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29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C74CD"/>
    <w:multiLevelType w:val="hybridMultilevel"/>
    <w:tmpl w:val="2C8EB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EEE"/>
    <w:rsid w:val="00050CB3"/>
    <w:rsid w:val="000A590E"/>
    <w:rsid w:val="000D594A"/>
    <w:rsid w:val="00104B2F"/>
    <w:rsid w:val="00113DA4"/>
    <w:rsid w:val="001224BE"/>
    <w:rsid w:val="001C1484"/>
    <w:rsid w:val="00231474"/>
    <w:rsid w:val="00275019"/>
    <w:rsid w:val="002B21EF"/>
    <w:rsid w:val="003037D8"/>
    <w:rsid w:val="00371886"/>
    <w:rsid w:val="00385B7A"/>
    <w:rsid w:val="00422F71"/>
    <w:rsid w:val="00586154"/>
    <w:rsid w:val="005C6C24"/>
    <w:rsid w:val="006622BA"/>
    <w:rsid w:val="007446A9"/>
    <w:rsid w:val="007749FE"/>
    <w:rsid w:val="008D42F2"/>
    <w:rsid w:val="00AD7ADE"/>
    <w:rsid w:val="00BF7EEE"/>
    <w:rsid w:val="00C64FBB"/>
    <w:rsid w:val="00D244EF"/>
    <w:rsid w:val="00D40492"/>
    <w:rsid w:val="00D659B0"/>
    <w:rsid w:val="00D770EA"/>
    <w:rsid w:val="00E001AF"/>
    <w:rsid w:val="00E37967"/>
    <w:rsid w:val="00E46049"/>
    <w:rsid w:val="00E600D5"/>
    <w:rsid w:val="00F45FD3"/>
    <w:rsid w:val="00FD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C4C7D4-E87E-4579-B533-D0C3C24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EEE"/>
    <w:pPr>
      <w:spacing w:after="0" w:line="240" w:lineRule="auto"/>
    </w:pPr>
    <w:rPr>
      <w:rFonts w:ascii="Arial" w:eastAsia="Times New Roman" w:hAnsi="Arial" w:cs="Arial"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EE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49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9FE"/>
    <w:rPr>
      <w:rFonts w:ascii="Arial" w:eastAsia="Times New Roman" w:hAnsi="Arial" w:cs="Arial"/>
      <w:bCs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7749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9FE"/>
    <w:rPr>
      <w:rFonts w:ascii="Arial" w:eastAsia="Times New Roman" w:hAnsi="Arial" w:cs="Arial"/>
      <w:bCs/>
      <w:sz w:val="28"/>
      <w:szCs w:val="20"/>
    </w:rPr>
  </w:style>
  <w:style w:type="paragraph" w:styleId="ListParagraph">
    <w:name w:val="List Paragraph"/>
    <w:basedOn w:val="Normal"/>
    <w:uiPriority w:val="34"/>
    <w:qFormat/>
    <w:rsid w:val="00D77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A400E9081A4AA7CEEB4AED7E13F8" ma:contentTypeVersion="14" ma:contentTypeDescription="Create a new document." ma:contentTypeScope="" ma:versionID="ee06b63a6570f46661cdcb62afee6101">
  <xsd:schema xmlns:xsd="http://www.w3.org/2001/XMLSchema" xmlns:xs="http://www.w3.org/2001/XMLSchema" xmlns:p="http://schemas.microsoft.com/office/2006/metadata/properties" xmlns:ns2="4c7ce7f5-f7e1-4fb0-bf36-84d29f1eb88d" xmlns:ns3="843d92a2-efaf-43f2-9910-5dc8452edcd3" targetNamespace="http://schemas.microsoft.com/office/2006/metadata/properties" ma:root="true" ma:fieldsID="b48939831732339888a8811510803949" ns2:_="" ns3:_="">
    <xsd:import namespace="4c7ce7f5-f7e1-4fb0-bf36-84d29f1eb88d"/>
    <xsd:import namespace="843d92a2-efaf-43f2-9910-5dc8452e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e7f5-f7e1-4fb0-bf36-84d29f1e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92a2-efaf-43f2-9910-5dc8452ed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449885-4eb3-4ee5-af0c-9e1f1c563bac}" ma:internalName="TaxCatchAll" ma:showField="CatchAllData" ma:web="843d92a2-efaf-43f2-9910-5dc8452e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c7ce7f5-f7e1-4fb0-bf36-84d29f1eb88d" xsi:nil="true"/>
    <TaxCatchAll xmlns="843d92a2-efaf-43f2-9910-5dc8452edcd3" xsi:nil="true"/>
    <lcf76f155ced4ddcb4097134ff3c332f xmlns="4c7ce7f5-f7e1-4fb0-bf36-84d29f1eb88d">
      <Terms xmlns="http://schemas.microsoft.com/office/infopath/2007/PartnerControls"/>
    </lcf76f155ced4ddcb4097134ff3c332f>
    <SharedWithUsers xmlns="843d92a2-efaf-43f2-9910-5dc8452edcd3">
      <UserInfo>
        <DisplayName/>
        <AccountId xsi:nil="true"/>
        <AccountType/>
      </UserInfo>
    </SharedWithUsers>
    <MediaLengthInSeconds xmlns="4c7ce7f5-f7e1-4fb0-bf36-84d29f1eb88d" xsi:nil="true"/>
  </documentManagement>
</p:properties>
</file>

<file path=customXml/itemProps1.xml><?xml version="1.0" encoding="utf-8"?>
<ds:datastoreItem xmlns:ds="http://schemas.openxmlformats.org/officeDocument/2006/customXml" ds:itemID="{522AAF6F-0EA4-40C9-AF3F-CC035F1F8D37}"/>
</file>

<file path=customXml/itemProps2.xml><?xml version="1.0" encoding="utf-8"?>
<ds:datastoreItem xmlns:ds="http://schemas.openxmlformats.org/officeDocument/2006/customXml" ds:itemID="{A7BDCE34-8518-4973-8CF2-73CE3DF34593}"/>
</file>

<file path=customXml/itemProps3.xml><?xml version="1.0" encoding="utf-8"?>
<ds:datastoreItem xmlns:ds="http://schemas.openxmlformats.org/officeDocument/2006/customXml" ds:itemID="{FF0A2978-083E-40D8-AD7B-FFE8AD4014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Clapham</dc:creator>
  <cp:lastModifiedBy>Lorraine Wright</cp:lastModifiedBy>
  <cp:revision>2</cp:revision>
  <cp:lastPrinted>2017-09-01T09:39:00Z</cp:lastPrinted>
  <dcterms:created xsi:type="dcterms:W3CDTF">2023-06-26T09:45:00Z</dcterms:created>
  <dcterms:modified xsi:type="dcterms:W3CDTF">2023-06-26T09:45:00Z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0x01010096A3A400E9081A4AA7CEEB4AED7E13F8</vt:lpwstr>
  </property>
  <property fmtid="{D5CDD505-2E9C-101B-9397-08002B2CF9AE}" pid="3" name="Order">
    <vt:r8>1147500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