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074DE" w14:textId="4C56EAB1" w:rsidR="00DB5E38" w:rsidRPr="002E7404" w:rsidRDefault="00DB5E38" w:rsidP="002E7404">
      <w:pPr>
        <w:jc w:val="center"/>
        <w:rPr>
          <w:sz w:val="44"/>
          <w:szCs w:val="44"/>
          <w:u w:val="single"/>
        </w:rPr>
      </w:pPr>
      <w:r w:rsidRPr="00DB5E38">
        <w:rPr>
          <w:noProof/>
          <w:sz w:val="44"/>
          <w:szCs w:val="44"/>
          <w:lang w:eastAsia="en-GB"/>
        </w:rPr>
        <w:drawing>
          <wp:anchor distT="0" distB="0" distL="114300" distR="114300" simplePos="0" relativeHeight="251659264" behindDoc="1" locked="0" layoutInCell="1" allowOverlap="1" wp14:anchorId="36DB0FC1" wp14:editId="0CF84339">
            <wp:simplePos x="0" y="0"/>
            <wp:positionH relativeFrom="column">
              <wp:posOffset>-477520</wp:posOffset>
            </wp:positionH>
            <wp:positionV relativeFrom="paragraph">
              <wp:posOffset>0</wp:posOffset>
            </wp:positionV>
            <wp:extent cx="1002030" cy="1049020"/>
            <wp:effectExtent l="0" t="0" r="7620" b="0"/>
            <wp:wrapTight wrapText="bothSides">
              <wp:wrapPolygon edited="0">
                <wp:start x="0" y="0"/>
                <wp:lineTo x="0" y="21182"/>
                <wp:lineTo x="21354" y="21182"/>
                <wp:lineTo x="213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2030" cy="1049020"/>
                    </a:xfrm>
                    <a:prstGeom prst="rect">
                      <a:avLst/>
                    </a:prstGeom>
                    <a:noFill/>
                  </pic:spPr>
                </pic:pic>
              </a:graphicData>
            </a:graphic>
            <wp14:sizeRelH relativeFrom="margin">
              <wp14:pctWidth>0</wp14:pctWidth>
            </wp14:sizeRelH>
            <wp14:sizeRelV relativeFrom="margin">
              <wp14:pctHeight>0</wp14:pctHeight>
            </wp14:sizeRelV>
          </wp:anchor>
        </w:drawing>
      </w:r>
      <w:r w:rsidR="005825E2">
        <w:rPr>
          <w:sz w:val="44"/>
          <w:szCs w:val="44"/>
          <w:u w:val="single"/>
        </w:rPr>
        <w:t>Aromatherapy</w:t>
      </w:r>
      <w:r w:rsidR="003738E9">
        <w:rPr>
          <w:sz w:val="44"/>
          <w:szCs w:val="44"/>
          <w:u w:val="single"/>
        </w:rPr>
        <w:t xml:space="preserve"> Book List</w:t>
      </w:r>
      <w:r w:rsidR="00BF2D01">
        <w:rPr>
          <w:sz w:val="44"/>
          <w:szCs w:val="44"/>
          <w:u w:val="single"/>
        </w:rPr>
        <w:t xml:space="preserve"> </w:t>
      </w:r>
      <w:r w:rsidR="002245FC">
        <w:rPr>
          <w:sz w:val="44"/>
          <w:szCs w:val="44"/>
          <w:u w:val="single"/>
        </w:rPr>
        <w:t>22/23</w:t>
      </w:r>
    </w:p>
    <w:p w14:paraId="4270560B" w14:textId="77777777" w:rsidR="00956DE2" w:rsidRDefault="0045420C" w:rsidP="0045420C">
      <w:pPr>
        <w:jc w:val="both"/>
        <w:rPr>
          <w:sz w:val="28"/>
          <w:szCs w:val="28"/>
        </w:rPr>
      </w:pPr>
      <w:r>
        <w:rPr>
          <w:sz w:val="28"/>
          <w:szCs w:val="28"/>
        </w:rPr>
        <w:t xml:space="preserve">It is recommended that you purchase the following books to help you with your qualification. They are listed in order of priority. If you are unable to purchase them all there will be at least one copy in the library that you could borrow. </w:t>
      </w:r>
      <w:r w:rsidR="00956DE2">
        <w:rPr>
          <w:sz w:val="28"/>
          <w:szCs w:val="28"/>
        </w:rPr>
        <w:tab/>
      </w:r>
    </w:p>
    <w:tbl>
      <w:tblPr>
        <w:tblStyle w:val="TableGrid"/>
        <w:tblW w:w="14029" w:type="dxa"/>
        <w:tblLook w:val="04A0" w:firstRow="1" w:lastRow="0" w:firstColumn="1" w:lastColumn="0" w:noHBand="0" w:noVBand="1"/>
      </w:tblPr>
      <w:tblGrid>
        <w:gridCol w:w="2856"/>
        <w:gridCol w:w="17"/>
        <w:gridCol w:w="3302"/>
        <w:gridCol w:w="25"/>
        <w:gridCol w:w="3262"/>
        <w:gridCol w:w="2999"/>
        <w:gridCol w:w="1568"/>
      </w:tblGrid>
      <w:tr w:rsidR="003A0F87" w14:paraId="01E7FEC5" w14:textId="77777777" w:rsidTr="00FB44B3">
        <w:tc>
          <w:tcPr>
            <w:tcW w:w="2873" w:type="dxa"/>
            <w:gridSpan w:val="2"/>
            <w:shd w:val="pct25" w:color="auto" w:fill="auto"/>
          </w:tcPr>
          <w:p w14:paraId="6AA1C553" w14:textId="77777777" w:rsidR="00376E64" w:rsidRPr="00956DE2" w:rsidRDefault="00376E64" w:rsidP="00064DF4">
            <w:pPr>
              <w:jc w:val="center"/>
              <w:rPr>
                <w:b/>
                <w:sz w:val="28"/>
                <w:szCs w:val="28"/>
              </w:rPr>
            </w:pPr>
            <w:r w:rsidRPr="00956DE2">
              <w:rPr>
                <w:b/>
                <w:sz w:val="28"/>
                <w:szCs w:val="28"/>
              </w:rPr>
              <w:t>Book</w:t>
            </w:r>
          </w:p>
        </w:tc>
        <w:tc>
          <w:tcPr>
            <w:tcW w:w="3327" w:type="dxa"/>
            <w:gridSpan w:val="2"/>
            <w:shd w:val="pct25" w:color="auto" w:fill="auto"/>
          </w:tcPr>
          <w:p w14:paraId="5B1BFF7B" w14:textId="77777777" w:rsidR="00376E64" w:rsidRPr="00956DE2" w:rsidRDefault="00376E64" w:rsidP="00064DF4">
            <w:pPr>
              <w:jc w:val="center"/>
              <w:rPr>
                <w:b/>
                <w:sz w:val="28"/>
                <w:szCs w:val="28"/>
              </w:rPr>
            </w:pPr>
            <w:r w:rsidRPr="00956DE2">
              <w:rPr>
                <w:b/>
                <w:sz w:val="28"/>
                <w:szCs w:val="28"/>
              </w:rPr>
              <w:t>Title</w:t>
            </w:r>
          </w:p>
        </w:tc>
        <w:tc>
          <w:tcPr>
            <w:tcW w:w="3262" w:type="dxa"/>
            <w:shd w:val="pct25" w:color="auto" w:fill="auto"/>
          </w:tcPr>
          <w:p w14:paraId="5C24F4F6" w14:textId="77777777" w:rsidR="00376E64" w:rsidRPr="00956DE2" w:rsidRDefault="00376E64" w:rsidP="00064DF4">
            <w:pPr>
              <w:jc w:val="center"/>
              <w:rPr>
                <w:b/>
                <w:sz w:val="28"/>
                <w:szCs w:val="28"/>
              </w:rPr>
            </w:pPr>
            <w:r w:rsidRPr="00956DE2">
              <w:rPr>
                <w:b/>
                <w:sz w:val="28"/>
                <w:szCs w:val="28"/>
              </w:rPr>
              <w:t>Author</w:t>
            </w:r>
          </w:p>
        </w:tc>
        <w:tc>
          <w:tcPr>
            <w:tcW w:w="2999" w:type="dxa"/>
            <w:shd w:val="pct25" w:color="auto" w:fill="auto"/>
          </w:tcPr>
          <w:p w14:paraId="10D6750F" w14:textId="77777777" w:rsidR="00376E64" w:rsidRPr="00956DE2" w:rsidRDefault="00376E64" w:rsidP="00064DF4">
            <w:pPr>
              <w:jc w:val="center"/>
              <w:rPr>
                <w:b/>
                <w:sz w:val="28"/>
                <w:szCs w:val="28"/>
              </w:rPr>
            </w:pPr>
            <w:r w:rsidRPr="00956DE2">
              <w:rPr>
                <w:b/>
                <w:sz w:val="28"/>
                <w:szCs w:val="28"/>
              </w:rPr>
              <w:t>ISBN</w:t>
            </w:r>
            <w:r>
              <w:rPr>
                <w:b/>
                <w:sz w:val="28"/>
                <w:szCs w:val="28"/>
              </w:rPr>
              <w:t xml:space="preserve"> Number</w:t>
            </w:r>
          </w:p>
        </w:tc>
        <w:tc>
          <w:tcPr>
            <w:tcW w:w="1568" w:type="dxa"/>
            <w:shd w:val="pct25" w:color="auto" w:fill="auto"/>
          </w:tcPr>
          <w:p w14:paraId="0E558550" w14:textId="77777777" w:rsidR="00376E64" w:rsidRPr="00956DE2" w:rsidRDefault="00376E64" w:rsidP="00064DF4">
            <w:pPr>
              <w:jc w:val="center"/>
              <w:rPr>
                <w:b/>
                <w:sz w:val="28"/>
                <w:szCs w:val="28"/>
              </w:rPr>
            </w:pPr>
            <w:r w:rsidRPr="00956DE2">
              <w:rPr>
                <w:b/>
                <w:sz w:val="28"/>
                <w:szCs w:val="28"/>
              </w:rPr>
              <w:t>Tick if Book required</w:t>
            </w:r>
          </w:p>
        </w:tc>
      </w:tr>
      <w:tr w:rsidR="003A0F87" w14:paraId="575D3D7D" w14:textId="77777777" w:rsidTr="00FB44B3">
        <w:tc>
          <w:tcPr>
            <w:tcW w:w="2873" w:type="dxa"/>
            <w:gridSpan w:val="2"/>
          </w:tcPr>
          <w:p w14:paraId="3C258197" w14:textId="77777777" w:rsidR="009E211F" w:rsidRDefault="005825E2" w:rsidP="005825E2">
            <w:pPr>
              <w:jc w:val="center"/>
              <w:rPr>
                <w:noProof/>
                <w:lang w:eastAsia="en-GB"/>
              </w:rPr>
            </w:pPr>
            <w:r>
              <w:rPr>
                <w:noProof/>
                <w:lang w:eastAsia="en-GB"/>
              </w:rPr>
              <w:drawing>
                <wp:inline distT="0" distB="0" distL="0" distR="0" wp14:anchorId="2B378899" wp14:editId="0C80137A">
                  <wp:extent cx="1525645" cy="1796994"/>
                  <wp:effectExtent l="0" t="0" r="0" b="0"/>
                  <wp:docPr id="2" name="imgBlkFront" descr="https://images-na.ssl-images-amazon.com/images/I/41r3asbXJZL._SX39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r3asbXJZL._SX390_BO1,204,203,2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6734" cy="1833613"/>
                          </a:xfrm>
                          <a:prstGeom prst="rect">
                            <a:avLst/>
                          </a:prstGeom>
                          <a:noFill/>
                          <a:ln>
                            <a:noFill/>
                          </a:ln>
                        </pic:spPr>
                      </pic:pic>
                    </a:graphicData>
                  </a:graphic>
                </wp:inline>
              </w:drawing>
            </w:r>
          </w:p>
        </w:tc>
        <w:tc>
          <w:tcPr>
            <w:tcW w:w="3327" w:type="dxa"/>
            <w:gridSpan w:val="2"/>
          </w:tcPr>
          <w:p w14:paraId="05E95647" w14:textId="77777777" w:rsidR="009E211F" w:rsidRDefault="009E211F" w:rsidP="0045420C">
            <w:pPr>
              <w:jc w:val="center"/>
              <w:rPr>
                <w:sz w:val="28"/>
                <w:szCs w:val="28"/>
              </w:rPr>
            </w:pPr>
          </w:p>
          <w:p w14:paraId="639F92CB" w14:textId="77777777" w:rsidR="009E211F" w:rsidRDefault="009E211F" w:rsidP="0045420C">
            <w:pPr>
              <w:jc w:val="center"/>
              <w:rPr>
                <w:sz w:val="28"/>
                <w:szCs w:val="28"/>
              </w:rPr>
            </w:pPr>
            <w:r>
              <w:rPr>
                <w:sz w:val="28"/>
                <w:szCs w:val="28"/>
              </w:rPr>
              <w:t>An I</w:t>
            </w:r>
            <w:r w:rsidR="005825E2">
              <w:rPr>
                <w:sz w:val="28"/>
                <w:szCs w:val="28"/>
              </w:rPr>
              <w:t xml:space="preserve">ntroductory Guide to Aromatherapy </w:t>
            </w:r>
          </w:p>
        </w:tc>
        <w:tc>
          <w:tcPr>
            <w:tcW w:w="3262" w:type="dxa"/>
          </w:tcPr>
          <w:p w14:paraId="7BCF6E01" w14:textId="77777777" w:rsidR="009E211F" w:rsidRDefault="009E211F" w:rsidP="00064DF4">
            <w:pPr>
              <w:rPr>
                <w:sz w:val="28"/>
                <w:szCs w:val="28"/>
              </w:rPr>
            </w:pPr>
          </w:p>
          <w:p w14:paraId="5FBC0AA8" w14:textId="77777777" w:rsidR="009E211F" w:rsidRDefault="009E211F" w:rsidP="005825E2">
            <w:pPr>
              <w:jc w:val="center"/>
              <w:rPr>
                <w:sz w:val="28"/>
                <w:szCs w:val="28"/>
              </w:rPr>
            </w:pPr>
            <w:r>
              <w:rPr>
                <w:sz w:val="28"/>
                <w:szCs w:val="28"/>
              </w:rPr>
              <w:t>Louise Tucker</w:t>
            </w:r>
          </w:p>
        </w:tc>
        <w:tc>
          <w:tcPr>
            <w:tcW w:w="2999" w:type="dxa"/>
          </w:tcPr>
          <w:p w14:paraId="4BF1B742" w14:textId="77777777" w:rsidR="005825E2" w:rsidRDefault="005825E2" w:rsidP="00064DF4">
            <w:pPr>
              <w:jc w:val="center"/>
              <w:rPr>
                <w:rFonts w:ascii="Calibri" w:hAnsi="Calibri"/>
                <w:color w:val="333333"/>
                <w:sz w:val="30"/>
                <w:szCs w:val="30"/>
                <w:shd w:val="clear" w:color="auto" w:fill="FFFFFF"/>
              </w:rPr>
            </w:pPr>
          </w:p>
          <w:p w14:paraId="13102BDB" w14:textId="77777777" w:rsidR="009E211F" w:rsidRDefault="009E211F" w:rsidP="00064DF4">
            <w:pPr>
              <w:jc w:val="center"/>
              <w:rPr>
                <w:rFonts w:ascii="Calibri" w:hAnsi="Calibri"/>
                <w:color w:val="333333"/>
                <w:sz w:val="30"/>
                <w:szCs w:val="30"/>
                <w:shd w:val="clear" w:color="auto" w:fill="FFFFFF"/>
              </w:rPr>
            </w:pPr>
            <w:r w:rsidRPr="00376E64">
              <w:rPr>
                <w:rFonts w:ascii="Calibri" w:hAnsi="Calibri"/>
                <w:color w:val="333333"/>
                <w:sz w:val="30"/>
                <w:szCs w:val="30"/>
                <w:shd w:val="clear" w:color="auto" w:fill="FFFFFF"/>
              </w:rPr>
              <w:t xml:space="preserve">ISBN </w:t>
            </w:r>
            <w:r>
              <w:rPr>
                <w:rFonts w:ascii="Calibri" w:hAnsi="Calibri"/>
                <w:color w:val="333333"/>
                <w:sz w:val="30"/>
                <w:szCs w:val="30"/>
                <w:shd w:val="clear" w:color="auto" w:fill="FFFFFF"/>
              </w:rPr>
              <w:t>–</w:t>
            </w:r>
            <w:r w:rsidR="005825E2">
              <w:t xml:space="preserve"> </w:t>
            </w:r>
            <w:r w:rsidR="005825E2" w:rsidRPr="005825E2">
              <w:rPr>
                <w:sz w:val="30"/>
                <w:szCs w:val="30"/>
              </w:rPr>
              <w:t>1903348145</w:t>
            </w:r>
          </w:p>
          <w:p w14:paraId="6E6F31F8" w14:textId="77777777" w:rsidR="009E211F" w:rsidRDefault="009E211F" w:rsidP="00064DF4">
            <w:pPr>
              <w:jc w:val="center"/>
              <w:rPr>
                <w:rFonts w:ascii="Calibri" w:hAnsi="Calibri"/>
                <w:color w:val="333333"/>
                <w:sz w:val="30"/>
                <w:szCs w:val="30"/>
                <w:shd w:val="clear" w:color="auto" w:fill="FFFFFF"/>
              </w:rPr>
            </w:pPr>
          </w:p>
          <w:p w14:paraId="3ADCE6E3" w14:textId="77777777" w:rsidR="009E211F" w:rsidRPr="00376E64" w:rsidRDefault="009E211F" w:rsidP="00064DF4">
            <w:pPr>
              <w:jc w:val="center"/>
              <w:rPr>
                <w:rFonts w:ascii="Calibri" w:hAnsi="Calibri"/>
                <w:sz w:val="30"/>
                <w:szCs w:val="30"/>
              </w:rPr>
            </w:pPr>
            <w:r>
              <w:rPr>
                <w:rFonts w:ascii="Calibri" w:hAnsi="Calibri"/>
                <w:sz w:val="30"/>
                <w:szCs w:val="30"/>
              </w:rPr>
              <w:t>£19.00</w:t>
            </w:r>
            <w:r w:rsidR="003738E9">
              <w:rPr>
                <w:rFonts w:ascii="Calibri" w:hAnsi="Calibri"/>
                <w:sz w:val="30"/>
                <w:szCs w:val="30"/>
              </w:rPr>
              <w:t xml:space="preserve"> approx. </w:t>
            </w:r>
            <w:r>
              <w:rPr>
                <w:rFonts w:ascii="Calibri" w:hAnsi="Calibri"/>
                <w:sz w:val="30"/>
                <w:szCs w:val="30"/>
              </w:rPr>
              <w:t xml:space="preserve"> </w:t>
            </w:r>
          </w:p>
        </w:tc>
        <w:tc>
          <w:tcPr>
            <w:tcW w:w="1568" w:type="dxa"/>
          </w:tcPr>
          <w:p w14:paraId="47926C9A" w14:textId="77777777" w:rsidR="009E211F" w:rsidRDefault="0045420C" w:rsidP="0045420C">
            <w:pPr>
              <w:jc w:val="center"/>
              <w:rPr>
                <w:sz w:val="28"/>
                <w:szCs w:val="28"/>
              </w:rPr>
            </w:pPr>
            <w:r>
              <w:rPr>
                <w:sz w:val="28"/>
                <w:szCs w:val="28"/>
              </w:rPr>
              <w:t>/</w:t>
            </w:r>
          </w:p>
        </w:tc>
      </w:tr>
      <w:tr w:rsidR="003A0F87" w14:paraId="1F5E56A0" w14:textId="77777777" w:rsidTr="00FB44B3">
        <w:tc>
          <w:tcPr>
            <w:tcW w:w="2873" w:type="dxa"/>
            <w:gridSpan w:val="2"/>
          </w:tcPr>
          <w:p w14:paraId="2F0CD3AE" w14:textId="77777777" w:rsidR="003738E9" w:rsidRDefault="003738E9" w:rsidP="00956DE2">
            <w:pPr>
              <w:rPr>
                <w:noProof/>
                <w:lang w:eastAsia="en-GB"/>
              </w:rPr>
            </w:pPr>
            <w:r>
              <w:rPr>
                <w:rFonts w:ascii="Arial" w:hAnsi="Arial" w:cs="Arial"/>
                <w:noProof/>
                <w:color w:val="555555"/>
                <w:lang w:eastAsia="en-GB"/>
              </w:rPr>
              <w:drawing>
                <wp:inline distT="0" distB="0" distL="0" distR="0" wp14:anchorId="2877E426" wp14:editId="1A783B75">
                  <wp:extent cx="1579880" cy="1812898"/>
                  <wp:effectExtent l="0" t="0" r="1270" b="0"/>
                  <wp:docPr id="4" name="Picture 4" descr="https://blackwells.co.uk/jacket/l/9781510435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ackwells.co.uk/jacket/l/978151043517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4410" cy="1841045"/>
                          </a:xfrm>
                          <a:prstGeom prst="rect">
                            <a:avLst/>
                          </a:prstGeom>
                          <a:noFill/>
                          <a:ln>
                            <a:noFill/>
                          </a:ln>
                        </pic:spPr>
                      </pic:pic>
                    </a:graphicData>
                  </a:graphic>
                </wp:inline>
              </w:drawing>
            </w:r>
          </w:p>
        </w:tc>
        <w:tc>
          <w:tcPr>
            <w:tcW w:w="3327" w:type="dxa"/>
            <w:gridSpan w:val="2"/>
          </w:tcPr>
          <w:p w14:paraId="1A2189F0" w14:textId="77777777" w:rsidR="003738E9" w:rsidRDefault="003738E9" w:rsidP="0045420C">
            <w:pPr>
              <w:jc w:val="center"/>
              <w:rPr>
                <w:sz w:val="28"/>
                <w:szCs w:val="28"/>
              </w:rPr>
            </w:pPr>
            <w:r>
              <w:rPr>
                <w:sz w:val="28"/>
                <w:szCs w:val="28"/>
              </w:rPr>
              <w:t>Anatomy and Physiology</w:t>
            </w:r>
          </w:p>
          <w:p w14:paraId="13B579DB" w14:textId="77777777" w:rsidR="0045420C" w:rsidRDefault="0045420C" w:rsidP="0045420C">
            <w:pPr>
              <w:jc w:val="center"/>
              <w:rPr>
                <w:sz w:val="28"/>
                <w:szCs w:val="28"/>
              </w:rPr>
            </w:pPr>
          </w:p>
          <w:p w14:paraId="34108CD8" w14:textId="77777777" w:rsidR="0045420C" w:rsidRDefault="0045420C" w:rsidP="005825E2">
            <w:pPr>
              <w:jc w:val="center"/>
              <w:rPr>
                <w:sz w:val="28"/>
                <w:szCs w:val="28"/>
              </w:rPr>
            </w:pPr>
            <w:r>
              <w:rPr>
                <w:sz w:val="28"/>
                <w:szCs w:val="28"/>
              </w:rPr>
              <w:t xml:space="preserve">(For Unit - UV31299 – Anatomy and Physiology </w:t>
            </w:r>
            <w:proofErr w:type="gramStart"/>
            <w:r>
              <w:rPr>
                <w:sz w:val="28"/>
                <w:szCs w:val="28"/>
              </w:rPr>
              <w:t>For</w:t>
            </w:r>
            <w:proofErr w:type="gramEnd"/>
            <w:r>
              <w:rPr>
                <w:sz w:val="28"/>
                <w:szCs w:val="28"/>
              </w:rPr>
              <w:t xml:space="preserve"> Complementary Therapies)</w:t>
            </w:r>
          </w:p>
          <w:p w14:paraId="79F7FC7A" w14:textId="77777777" w:rsidR="0045420C" w:rsidRDefault="0045420C" w:rsidP="0045420C">
            <w:pPr>
              <w:jc w:val="center"/>
              <w:rPr>
                <w:sz w:val="28"/>
                <w:szCs w:val="28"/>
              </w:rPr>
            </w:pPr>
          </w:p>
        </w:tc>
        <w:tc>
          <w:tcPr>
            <w:tcW w:w="3262" w:type="dxa"/>
          </w:tcPr>
          <w:p w14:paraId="399DD57F" w14:textId="77777777" w:rsidR="003738E9" w:rsidRDefault="003738E9" w:rsidP="0045420C">
            <w:pPr>
              <w:jc w:val="center"/>
              <w:rPr>
                <w:sz w:val="28"/>
                <w:szCs w:val="28"/>
              </w:rPr>
            </w:pPr>
            <w:r>
              <w:rPr>
                <w:sz w:val="28"/>
                <w:szCs w:val="28"/>
              </w:rPr>
              <w:t>Helen McGuiness</w:t>
            </w:r>
          </w:p>
        </w:tc>
        <w:tc>
          <w:tcPr>
            <w:tcW w:w="2999" w:type="dxa"/>
          </w:tcPr>
          <w:p w14:paraId="771448AB" w14:textId="77777777" w:rsidR="003738E9" w:rsidRPr="0045420C" w:rsidRDefault="003738E9" w:rsidP="001E51CC">
            <w:pPr>
              <w:jc w:val="center"/>
              <w:rPr>
                <w:color w:val="000000" w:themeColor="text1"/>
                <w:sz w:val="30"/>
                <w:szCs w:val="30"/>
              </w:rPr>
            </w:pPr>
            <w:r w:rsidRPr="0045420C">
              <w:rPr>
                <w:color w:val="000000" w:themeColor="text1"/>
                <w:sz w:val="30"/>
                <w:szCs w:val="30"/>
              </w:rPr>
              <w:t>ISBN – 9781510435179</w:t>
            </w:r>
          </w:p>
          <w:p w14:paraId="6034B8A9" w14:textId="77777777" w:rsidR="003738E9" w:rsidRPr="0045420C" w:rsidRDefault="003738E9" w:rsidP="001E51CC">
            <w:pPr>
              <w:jc w:val="center"/>
              <w:rPr>
                <w:color w:val="000000" w:themeColor="text1"/>
                <w:sz w:val="30"/>
                <w:szCs w:val="30"/>
              </w:rPr>
            </w:pPr>
          </w:p>
          <w:p w14:paraId="619D2500" w14:textId="77777777" w:rsidR="003738E9" w:rsidRPr="003738E9" w:rsidRDefault="003738E9" w:rsidP="001E51CC">
            <w:pPr>
              <w:jc w:val="center"/>
              <w:rPr>
                <w:sz w:val="30"/>
                <w:szCs w:val="30"/>
              </w:rPr>
            </w:pPr>
            <w:r w:rsidRPr="0045420C">
              <w:rPr>
                <w:color w:val="000000" w:themeColor="text1"/>
                <w:sz w:val="30"/>
                <w:szCs w:val="30"/>
              </w:rPr>
              <w:t xml:space="preserve">£25.00 approx. </w:t>
            </w:r>
          </w:p>
        </w:tc>
        <w:tc>
          <w:tcPr>
            <w:tcW w:w="1568" w:type="dxa"/>
          </w:tcPr>
          <w:p w14:paraId="64A169A2" w14:textId="77777777" w:rsidR="003738E9" w:rsidRDefault="0045420C" w:rsidP="0045420C">
            <w:pPr>
              <w:jc w:val="center"/>
              <w:rPr>
                <w:sz w:val="28"/>
                <w:szCs w:val="28"/>
              </w:rPr>
            </w:pPr>
            <w:r>
              <w:rPr>
                <w:sz w:val="28"/>
                <w:szCs w:val="28"/>
              </w:rPr>
              <w:t>/</w:t>
            </w:r>
          </w:p>
        </w:tc>
      </w:tr>
      <w:tr w:rsidR="003A0F87" w14:paraId="260392B6" w14:textId="77777777" w:rsidTr="00FB44B3">
        <w:tc>
          <w:tcPr>
            <w:tcW w:w="2856" w:type="dxa"/>
            <w:shd w:val="pct25" w:color="auto" w:fill="auto"/>
          </w:tcPr>
          <w:p w14:paraId="012E0BC0" w14:textId="77777777" w:rsidR="003A0F87" w:rsidRPr="00956DE2" w:rsidRDefault="003A0F87" w:rsidP="00645CB6">
            <w:pPr>
              <w:jc w:val="center"/>
              <w:rPr>
                <w:b/>
                <w:sz w:val="28"/>
                <w:szCs w:val="28"/>
              </w:rPr>
            </w:pPr>
            <w:bookmarkStart w:id="0" w:name="_Hlk45914532"/>
            <w:r w:rsidRPr="00956DE2">
              <w:rPr>
                <w:b/>
                <w:sz w:val="28"/>
                <w:szCs w:val="28"/>
              </w:rPr>
              <w:lastRenderedPageBreak/>
              <w:t>Book</w:t>
            </w:r>
          </w:p>
        </w:tc>
        <w:tc>
          <w:tcPr>
            <w:tcW w:w="3319" w:type="dxa"/>
            <w:gridSpan w:val="2"/>
            <w:shd w:val="pct25" w:color="auto" w:fill="auto"/>
          </w:tcPr>
          <w:p w14:paraId="5E856D23" w14:textId="77777777" w:rsidR="003A0F87" w:rsidRPr="00956DE2" w:rsidRDefault="003A0F87" w:rsidP="00645CB6">
            <w:pPr>
              <w:jc w:val="center"/>
              <w:rPr>
                <w:b/>
                <w:sz w:val="28"/>
                <w:szCs w:val="28"/>
              </w:rPr>
            </w:pPr>
            <w:r w:rsidRPr="00956DE2">
              <w:rPr>
                <w:b/>
                <w:sz w:val="28"/>
                <w:szCs w:val="28"/>
              </w:rPr>
              <w:t>Title</w:t>
            </w:r>
          </w:p>
        </w:tc>
        <w:tc>
          <w:tcPr>
            <w:tcW w:w="3287" w:type="dxa"/>
            <w:gridSpan w:val="2"/>
            <w:shd w:val="pct25" w:color="auto" w:fill="auto"/>
          </w:tcPr>
          <w:p w14:paraId="3FB8ADE2" w14:textId="77777777" w:rsidR="003A0F87" w:rsidRPr="00956DE2" w:rsidRDefault="003A0F87" w:rsidP="00645CB6">
            <w:pPr>
              <w:jc w:val="center"/>
              <w:rPr>
                <w:b/>
                <w:sz w:val="28"/>
                <w:szCs w:val="28"/>
              </w:rPr>
            </w:pPr>
            <w:r w:rsidRPr="00956DE2">
              <w:rPr>
                <w:b/>
                <w:sz w:val="28"/>
                <w:szCs w:val="28"/>
              </w:rPr>
              <w:t>Author</w:t>
            </w:r>
          </w:p>
        </w:tc>
        <w:tc>
          <w:tcPr>
            <w:tcW w:w="2999" w:type="dxa"/>
            <w:shd w:val="pct25" w:color="auto" w:fill="auto"/>
          </w:tcPr>
          <w:p w14:paraId="2AF3980F" w14:textId="77777777" w:rsidR="003A0F87" w:rsidRPr="00956DE2" w:rsidRDefault="003A0F87" w:rsidP="00645CB6">
            <w:pPr>
              <w:jc w:val="center"/>
              <w:rPr>
                <w:b/>
                <w:sz w:val="28"/>
                <w:szCs w:val="28"/>
              </w:rPr>
            </w:pPr>
            <w:r w:rsidRPr="00956DE2">
              <w:rPr>
                <w:b/>
                <w:sz w:val="28"/>
                <w:szCs w:val="28"/>
              </w:rPr>
              <w:t>ISBN</w:t>
            </w:r>
            <w:r>
              <w:rPr>
                <w:b/>
                <w:sz w:val="28"/>
                <w:szCs w:val="28"/>
              </w:rPr>
              <w:t xml:space="preserve"> Number &amp;</w:t>
            </w:r>
            <w:r>
              <w:rPr>
                <w:b/>
                <w:sz w:val="28"/>
                <w:szCs w:val="28"/>
              </w:rPr>
              <w:br/>
              <w:t>Price</w:t>
            </w:r>
          </w:p>
        </w:tc>
        <w:tc>
          <w:tcPr>
            <w:tcW w:w="1568" w:type="dxa"/>
            <w:shd w:val="pct25" w:color="auto" w:fill="auto"/>
          </w:tcPr>
          <w:p w14:paraId="5E1D52EF" w14:textId="77777777" w:rsidR="003A0F87" w:rsidRPr="00956DE2" w:rsidRDefault="003A0F87" w:rsidP="00645CB6">
            <w:pPr>
              <w:jc w:val="center"/>
              <w:rPr>
                <w:b/>
                <w:sz w:val="28"/>
                <w:szCs w:val="28"/>
              </w:rPr>
            </w:pPr>
            <w:r w:rsidRPr="00956DE2">
              <w:rPr>
                <w:b/>
                <w:sz w:val="28"/>
                <w:szCs w:val="28"/>
              </w:rPr>
              <w:t>Tick if Book required</w:t>
            </w:r>
          </w:p>
        </w:tc>
      </w:tr>
      <w:tr w:rsidR="009E211F" w14:paraId="6022A335" w14:textId="77777777" w:rsidTr="00FB44B3">
        <w:tc>
          <w:tcPr>
            <w:tcW w:w="2856" w:type="dxa"/>
          </w:tcPr>
          <w:p w14:paraId="5CDC29D6" w14:textId="77777777" w:rsidR="009E211F" w:rsidRPr="00E06DE0" w:rsidRDefault="003A0F87" w:rsidP="00064DF4">
            <w:pPr>
              <w:rPr>
                <w:b/>
                <w:noProof/>
                <w:sz w:val="28"/>
                <w:szCs w:val="28"/>
                <w:lang w:eastAsia="en-GB"/>
              </w:rPr>
            </w:pPr>
            <w:bookmarkStart w:id="1" w:name="_GoBack"/>
            <w:bookmarkEnd w:id="0"/>
            <w:r>
              <w:rPr>
                <w:noProof/>
                <w:lang w:eastAsia="en-GB"/>
              </w:rPr>
              <w:drawing>
                <wp:inline distT="0" distB="0" distL="0" distR="0" wp14:anchorId="73B57CE6" wp14:editId="46FF1937">
                  <wp:extent cx="1612900" cy="2418958"/>
                  <wp:effectExtent l="0" t="0" r="6350" b="635"/>
                  <wp:docPr id="12" name="imgBlkFront" descr="https://images-na.ssl-images-amazon.com/images/I/51jFDc+QFm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jFDc+QFmL._SX258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2024" cy="2432641"/>
                          </a:xfrm>
                          <a:prstGeom prst="rect">
                            <a:avLst/>
                          </a:prstGeom>
                          <a:noFill/>
                          <a:ln>
                            <a:noFill/>
                          </a:ln>
                        </pic:spPr>
                      </pic:pic>
                    </a:graphicData>
                  </a:graphic>
                </wp:inline>
              </w:drawing>
            </w:r>
            <w:bookmarkEnd w:id="1"/>
          </w:p>
        </w:tc>
        <w:tc>
          <w:tcPr>
            <w:tcW w:w="3319" w:type="dxa"/>
            <w:gridSpan w:val="2"/>
          </w:tcPr>
          <w:p w14:paraId="053DF0E1" w14:textId="77777777" w:rsidR="009E211F" w:rsidRDefault="009E211F" w:rsidP="0045420C">
            <w:pPr>
              <w:jc w:val="center"/>
              <w:rPr>
                <w:sz w:val="28"/>
                <w:szCs w:val="28"/>
              </w:rPr>
            </w:pPr>
          </w:p>
          <w:p w14:paraId="344E9E10" w14:textId="77777777" w:rsidR="009E211F" w:rsidRDefault="003A0F87" w:rsidP="0045420C">
            <w:pPr>
              <w:jc w:val="center"/>
              <w:rPr>
                <w:sz w:val="28"/>
                <w:szCs w:val="28"/>
              </w:rPr>
            </w:pPr>
            <w:r>
              <w:rPr>
                <w:sz w:val="28"/>
                <w:szCs w:val="28"/>
              </w:rPr>
              <w:t xml:space="preserve">Neal’s Yard Remedies </w:t>
            </w:r>
          </w:p>
          <w:p w14:paraId="471299BD" w14:textId="77777777" w:rsidR="009E211F" w:rsidRDefault="009E211F" w:rsidP="0045420C">
            <w:pPr>
              <w:jc w:val="center"/>
              <w:rPr>
                <w:sz w:val="28"/>
                <w:szCs w:val="28"/>
              </w:rPr>
            </w:pPr>
          </w:p>
          <w:p w14:paraId="2FA0BDE7" w14:textId="77777777" w:rsidR="009E211F" w:rsidRDefault="009E211F" w:rsidP="0045420C">
            <w:pPr>
              <w:jc w:val="center"/>
              <w:rPr>
                <w:sz w:val="28"/>
                <w:szCs w:val="28"/>
              </w:rPr>
            </w:pPr>
          </w:p>
          <w:p w14:paraId="44A22361" w14:textId="77777777" w:rsidR="009E211F" w:rsidRDefault="009E211F" w:rsidP="0045420C">
            <w:pPr>
              <w:jc w:val="center"/>
              <w:rPr>
                <w:sz w:val="28"/>
                <w:szCs w:val="28"/>
              </w:rPr>
            </w:pPr>
          </w:p>
        </w:tc>
        <w:tc>
          <w:tcPr>
            <w:tcW w:w="3287" w:type="dxa"/>
            <w:gridSpan w:val="2"/>
          </w:tcPr>
          <w:p w14:paraId="1B341FA0" w14:textId="77777777" w:rsidR="009E211F" w:rsidRDefault="009E211F" w:rsidP="0045420C">
            <w:pPr>
              <w:jc w:val="center"/>
              <w:rPr>
                <w:sz w:val="28"/>
                <w:szCs w:val="28"/>
              </w:rPr>
            </w:pPr>
          </w:p>
          <w:p w14:paraId="39ADF95E" w14:textId="77777777" w:rsidR="009E211F" w:rsidRDefault="003A0F87" w:rsidP="0045420C">
            <w:pPr>
              <w:jc w:val="center"/>
              <w:rPr>
                <w:sz w:val="28"/>
                <w:szCs w:val="28"/>
              </w:rPr>
            </w:pPr>
            <w:r>
              <w:rPr>
                <w:sz w:val="28"/>
                <w:szCs w:val="28"/>
              </w:rPr>
              <w:t>Susan Curtis</w:t>
            </w:r>
          </w:p>
          <w:p w14:paraId="6244667C" w14:textId="77777777" w:rsidR="003A0F87" w:rsidRDefault="003A0F87" w:rsidP="0045420C">
            <w:pPr>
              <w:jc w:val="center"/>
              <w:rPr>
                <w:sz w:val="28"/>
                <w:szCs w:val="28"/>
              </w:rPr>
            </w:pPr>
            <w:r>
              <w:rPr>
                <w:sz w:val="28"/>
                <w:szCs w:val="28"/>
              </w:rPr>
              <w:t>Pat Thomson</w:t>
            </w:r>
          </w:p>
          <w:p w14:paraId="751C8CFE" w14:textId="77777777" w:rsidR="003A0F87" w:rsidRDefault="003A0F87" w:rsidP="0045420C">
            <w:pPr>
              <w:jc w:val="center"/>
              <w:rPr>
                <w:sz w:val="28"/>
                <w:szCs w:val="28"/>
              </w:rPr>
            </w:pPr>
            <w:r>
              <w:rPr>
                <w:sz w:val="28"/>
                <w:szCs w:val="28"/>
              </w:rPr>
              <w:t xml:space="preserve">Fran Johnson  </w:t>
            </w:r>
          </w:p>
        </w:tc>
        <w:tc>
          <w:tcPr>
            <w:tcW w:w="2999" w:type="dxa"/>
          </w:tcPr>
          <w:p w14:paraId="6359E654" w14:textId="77777777" w:rsidR="009E211F" w:rsidRDefault="009E211F" w:rsidP="0045420C">
            <w:pPr>
              <w:jc w:val="center"/>
              <w:rPr>
                <w:sz w:val="28"/>
                <w:szCs w:val="28"/>
              </w:rPr>
            </w:pPr>
          </w:p>
          <w:p w14:paraId="0AE620AD" w14:textId="77777777" w:rsidR="009E211F" w:rsidRPr="00376E64" w:rsidRDefault="009E211F" w:rsidP="0045420C">
            <w:pPr>
              <w:jc w:val="center"/>
              <w:rPr>
                <w:rFonts w:ascii="Calibri" w:hAnsi="Calibri"/>
                <w:sz w:val="30"/>
                <w:szCs w:val="30"/>
              </w:rPr>
            </w:pPr>
            <w:r w:rsidRPr="00376E64">
              <w:rPr>
                <w:rFonts w:ascii="Calibri" w:hAnsi="Calibri" w:cs="Arial"/>
                <w:sz w:val="30"/>
                <w:szCs w:val="30"/>
                <w:shd w:val="clear" w:color="auto" w:fill="FFFFFF"/>
              </w:rPr>
              <w:t>ISBN</w:t>
            </w:r>
            <w:r>
              <w:rPr>
                <w:rFonts w:ascii="Calibri" w:hAnsi="Calibri" w:cs="Arial"/>
                <w:sz w:val="30"/>
                <w:szCs w:val="30"/>
                <w:shd w:val="clear" w:color="auto" w:fill="FFFFFF"/>
              </w:rPr>
              <w:t xml:space="preserve"> - </w:t>
            </w:r>
            <w:r w:rsidR="003A0F87">
              <w:rPr>
                <w:rFonts w:ascii="Calibri" w:hAnsi="Calibri" w:cs="Arial"/>
                <w:sz w:val="30"/>
                <w:szCs w:val="30"/>
                <w:shd w:val="clear" w:color="auto" w:fill="FFFFFF"/>
              </w:rPr>
              <w:t xml:space="preserve"> </w:t>
            </w:r>
          </w:p>
          <w:p w14:paraId="39803F80" w14:textId="77777777" w:rsidR="009E211F" w:rsidRDefault="003A0F87" w:rsidP="0045420C">
            <w:pPr>
              <w:jc w:val="center"/>
              <w:rPr>
                <w:sz w:val="30"/>
                <w:szCs w:val="30"/>
              </w:rPr>
            </w:pPr>
            <w:r w:rsidRPr="003A0F87">
              <w:rPr>
                <w:sz w:val="30"/>
                <w:szCs w:val="30"/>
              </w:rPr>
              <w:t>0241273099</w:t>
            </w:r>
          </w:p>
          <w:p w14:paraId="0810E340" w14:textId="77777777" w:rsidR="003A0F87" w:rsidRPr="003A0F87" w:rsidRDefault="003A0F87" w:rsidP="0045420C">
            <w:pPr>
              <w:jc w:val="center"/>
              <w:rPr>
                <w:sz w:val="30"/>
                <w:szCs w:val="30"/>
              </w:rPr>
            </w:pPr>
          </w:p>
          <w:p w14:paraId="0AEAC840" w14:textId="77777777" w:rsidR="009E211F" w:rsidRDefault="003A0F87" w:rsidP="0045420C">
            <w:pPr>
              <w:jc w:val="center"/>
              <w:rPr>
                <w:sz w:val="28"/>
                <w:szCs w:val="28"/>
              </w:rPr>
            </w:pPr>
            <w:r>
              <w:rPr>
                <w:sz w:val="28"/>
                <w:szCs w:val="28"/>
              </w:rPr>
              <w:t>£17</w:t>
            </w:r>
            <w:r w:rsidR="003738E9">
              <w:rPr>
                <w:sz w:val="28"/>
                <w:szCs w:val="28"/>
              </w:rPr>
              <w:t>.00 approx.</w:t>
            </w:r>
          </w:p>
        </w:tc>
        <w:tc>
          <w:tcPr>
            <w:tcW w:w="1568" w:type="dxa"/>
          </w:tcPr>
          <w:p w14:paraId="6C10E2FD" w14:textId="77777777" w:rsidR="009E211F" w:rsidRDefault="009E211F" w:rsidP="00064DF4">
            <w:pPr>
              <w:rPr>
                <w:sz w:val="28"/>
                <w:szCs w:val="28"/>
              </w:rPr>
            </w:pPr>
          </w:p>
          <w:p w14:paraId="5EE0F666" w14:textId="77777777" w:rsidR="009E211F" w:rsidRDefault="0045420C" w:rsidP="0045420C">
            <w:pPr>
              <w:jc w:val="center"/>
              <w:rPr>
                <w:sz w:val="28"/>
                <w:szCs w:val="28"/>
              </w:rPr>
            </w:pPr>
            <w:r>
              <w:rPr>
                <w:sz w:val="28"/>
                <w:szCs w:val="28"/>
              </w:rPr>
              <w:t>A good book but optional</w:t>
            </w:r>
          </w:p>
          <w:p w14:paraId="775995DF" w14:textId="77777777" w:rsidR="002D3A62" w:rsidRDefault="002D3A62" w:rsidP="0045420C">
            <w:pPr>
              <w:jc w:val="center"/>
              <w:rPr>
                <w:sz w:val="28"/>
                <w:szCs w:val="28"/>
              </w:rPr>
            </w:pPr>
          </w:p>
          <w:p w14:paraId="42D77EA7" w14:textId="77777777" w:rsidR="002D3A62" w:rsidRPr="002D3A62" w:rsidRDefault="002D3A62" w:rsidP="0045420C">
            <w:pPr>
              <w:jc w:val="center"/>
              <w:rPr>
                <w:i/>
                <w:sz w:val="28"/>
                <w:szCs w:val="28"/>
              </w:rPr>
            </w:pPr>
            <w:r w:rsidRPr="002D3A62">
              <w:rPr>
                <w:i/>
                <w:sz w:val="28"/>
                <w:szCs w:val="28"/>
              </w:rPr>
              <w:t>Copy available in library</w:t>
            </w:r>
          </w:p>
        </w:tc>
      </w:tr>
      <w:tr w:rsidR="00FB44B3" w14:paraId="258D277E" w14:textId="77777777" w:rsidTr="00FB44B3">
        <w:tc>
          <w:tcPr>
            <w:tcW w:w="2856" w:type="dxa"/>
          </w:tcPr>
          <w:p w14:paraId="2ECB6089" w14:textId="77777777" w:rsidR="00FB44B3" w:rsidRDefault="00FB44B3" w:rsidP="00FD2B9E">
            <w:pPr>
              <w:rPr>
                <w:noProof/>
                <w:color w:val="0274BE"/>
                <w:sz w:val="30"/>
                <w:szCs w:val="30"/>
                <w:lang w:eastAsia="en-GB"/>
              </w:rPr>
            </w:pPr>
            <w:r>
              <w:rPr>
                <w:noProof/>
              </w:rPr>
              <w:drawing>
                <wp:inline distT="0" distB="0" distL="0" distR="0" wp14:anchorId="3330C139" wp14:editId="2A872EB9">
                  <wp:extent cx="1622308" cy="2238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153" cy="2240920"/>
                          </a:xfrm>
                          <a:prstGeom prst="rect">
                            <a:avLst/>
                          </a:prstGeom>
                          <a:noFill/>
                          <a:ln>
                            <a:noFill/>
                          </a:ln>
                        </pic:spPr>
                      </pic:pic>
                    </a:graphicData>
                  </a:graphic>
                </wp:inline>
              </w:drawing>
            </w:r>
          </w:p>
          <w:p w14:paraId="4B434282" w14:textId="77777777" w:rsidR="00FB44B3" w:rsidRDefault="00FB44B3" w:rsidP="00FD2B9E">
            <w:pPr>
              <w:rPr>
                <w:noProof/>
                <w:color w:val="0274BE"/>
                <w:sz w:val="30"/>
                <w:szCs w:val="30"/>
                <w:lang w:eastAsia="en-GB"/>
              </w:rPr>
            </w:pPr>
          </w:p>
        </w:tc>
        <w:tc>
          <w:tcPr>
            <w:tcW w:w="3319" w:type="dxa"/>
            <w:gridSpan w:val="2"/>
            <w:hideMark/>
          </w:tcPr>
          <w:p w14:paraId="40E1EC4B" w14:textId="77777777" w:rsidR="00FB44B3" w:rsidRDefault="00FB44B3" w:rsidP="00FD2B9E">
            <w:pPr>
              <w:jc w:val="center"/>
              <w:rPr>
                <w:sz w:val="28"/>
                <w:szCs w:val="28"/>
              </w:rPr>
            </w:pPr>
            <w:r>
              <w:rPr>
                <w:sz w:val="28"/>
                <w:szCs w:val="28"/>
              </w:rPr>
              <w:t xml:space="preserve">An introductory guide to Business </w:t>
            </w:r>
          </w:p>
          <w:p w14:paraId="69B178ED" w14:textId="27956FC9" w:rsidR="00FB44B3" w:rsidRDefault="00FB44B3" w:rsidP="00FB44B3">
            <w:pPr>
              <w:jc w:val="center"/>
              <w:rPr>
                <w:sz w:val="28"/>
                <w:szCs w:val="28"/>
              </w:rPr>
            </w:pPr>
            <w:r>
              <w:rPr>
                <w:sz w:val="28"/>
                <w:szCs w:val="28"/>
              </w:rPr>
              <w:t>(For Unit - UV31267 - Business Practice Unit and Principals and Practice UV31268)</w:t>
            </w:r>
          </w:p>
          <w:p w14:paraId="6E5B4DCA" w14:textId="18CE6413" w:rsidR="00FB44B3" w:rsidRDefault="00FB44B3" w:rsidP="00FD2B9E">
            <w:pPr>
              <w:jc w:val="center"/>
              <w:rPr>
                <w:sz w:val="28"/>
                <w:szCs w:val="28"/>
              </w:rPr>
            </w:pPr>
          </w:p>
        </w:tc>
        <w:tc>
          <w:tcPr>
            <w:tcW w:w="3287" w:type="dxa"/>
            <w:gridSpan w:val="2"/>
            <w:hideMark/>
          </w:tcPr>
          <w:p w14:paraId="3FC4330C" w14:textId="77777777" w:rsidR="00FB44B3" w:rsidRDefault="00FB44B3" w:rsidP="00FD2B9E">
            <w:pPr>
              <w:jc w:val="center"/>
              <w:rPr>
                <w:sz w:val="28"/>
                <w:szCs w:val="28"/>
              </w:rPr>
            </w:pPr>
            <w:r>
              <w:rPr>
                <w:sz w:val="28"/>
                <w:szCs w:val="28"/>
              </w:rPr>
              <w:t xml:space="preserve">Louise Tucker </w:t>
            </w:r>
          </w:p>
        </w:tc>
        <w:tc>
          <w:tcPr>
            <w:tcW w:w="2999" w:type="dxa"/>
          </w:tcPr>
          <w:p w14:paraId="64E72627" w14:textId="77777777" w:rsidR="00FB44B3" w:rsidRDefault="00FB44B3" w:rsidP="00FD2B9E">
            <w:pPr>
              <w:jc w:val="center"/>
            </w:pPr>
            <w:r>
              <w:rPr>
                <w:color w:val="000000" w:themeColor="text1"/>
                <w:sz w:val="30"/>
                <w:szCs w:val="30"/>
              </w:rPr>
              <w:t xml:space="preserve">ISBN – </w:t>
            </w:r>
            <w:r>
              <w:rPr>
                <w:rFonts w:ascii="Arial" w:hAnsi="Arial" w:cs="Arial"/>
                <w:color w:val="333333"/>
                <w:sz w:val="28"/>
                <w:szCs w:val="28"/>
                <w:shd w:val="clear" w:color="auto" w:fill="FFFFFF"/>
              </w:rPr>
              <w:t>1903348226</w:t>
            </w:r>
          </w:p>
          <w:p w14:paraId="12AF9B5C" w14:textId="77777777" w:rsidR="00FB44B3" w:rsidRDefault="00FB44B3" w:rsidP="00FD2B9E">
            <w:pPr>
              <w:jc w:val="center"/>
              <w:rPr>
                <w:rFonts w:ascii="Arial" w:hAnsi="Arial" w:cs="Arial"/>
                <w:color w:val="333333"/>
                <w:sz w:val="30"/>
                <w:szCs w:val="30"/>
                <w:shd w:val="clear" w:color="auto" w:fill="FFFFFF"/>
              </w:rPr>
            </w:pPr>
          </w:p>
          <w:p w14:paraId="75E7CF31" w14:textId="77777777" w:rsidR="00FB44B3" w:rsidRDefault="00FB44B3" w:rsidP="00FD2B9E">
            <w:pPr>
              <w:jc w:val="center"/>
              <w:rPr>
                <w:color w:val="000000" w:themeColor="text1"/>
                <w:sz w:val="30"/>
                <w:szCs w:val="30"/>
              </w:rPr>
            </w:pPr>
            <w:r>
              <w:rPr>
                <w:rFonts w:ascii="Arial" w:hAnsi="Arial" w:cs="Arial"/>
                <w:color w:val="333333"/>
                <w:sz w:val="30"/>
                <w:szCs w:val="30"/>
                <w:shd w:val="clear" w:color="auto" w:fill="FFFFFF"/>
              </w:rPr>
              <w:t xml:space="preserve">£17.00 </w:t>
            </w:r>
          </w:p>
        </w:tc>
        <w:tc>
          <w:tcPr>
            <w:tcW w:w="1568" w:type="dxa"/>
          </w:tcPr>
          <w:p w14:paraId="59048289" w14:textId="315592B1" w:rsidR="00FB44B3" w:rsidRDefault="00FB44B3" w:rsidP="00FD2B9E">
            <w:pPr>
              <w:jc w:val="center"/>
              <w:rPr>
                <w:sz w:val="28"/>
                <w:szCs w:val="28"/>
              </w:rPr>
            </w:pPr>
            <w:r>
              <w:rPr>
                <w:sz w:val="28"/>
                <w:szCs w:val="28"/>
              </w:rPr>
              <w:t>A good book but optional</w:t>
            </w:r>
            <w:r w:rsidR="00BF2D01">
              <w:rPr>
                <w:sz w:val="28"/>
                <w:szCs w:val="28"/>
              </w:rPr>
              <w:t xml:space="preserve"> will really help with business unit. </w:t>
            </w:r>
          </w:p>
          <w:p w14:paraId="1D10A5CD" w14:textId="77777777" w:rsidR="00FB44B3" w:rsidRDefault="00FB44B3" w:rsidP="00FD2B9E">
            <w:pPr>
              <w:jc w:val="center"/>
              <w:rPr>
                <w:sz w:val="28"/>
                <w:szCs w:val="28"/>
              </w:rPr>
            </w:pPr>
          </w:p>
          <w:p w14:paraId="22B56FC2" w14:textId="77777777" w:rsidR="00FB44B3" w:rsidRDefault="00FB44B3" w:rsidP="00FD2B9E">
            <w:pPr>
              <w:jc w:val="center"/>
              <w:rPr>
                <w:sz w:val="28"/>
                <w:szCs w:val="28"/>
              </w:rPr>
            </w:pPr>
            <w:r>
              <w:rPr>
                <w:i/>
                <w:sz w:val="28"/>
                <w:szCs w:val="28"/>
              </w:rPr>
              <w:t>Copy available in library</w:t>
            </w:r>
          </w:p>
        </w:tc>
      </w:tr>
    </w:tbl>
    <w:p w14:paraId="2BDC2097" w14:textId="77777777" w:rsidR="005450D2" w:rsidRDefault="005450D2" w:rsidP="0045420C">
      <w:pPr>
        <w:rPr>
          <w:sz w:val="28"/>
          <w:szCs w:val="28"/>
        </w:rPr>
      </w:pPr>
    </w:p>
    <w:sectPr w:rsidR="005450D2" w:rsidSect="00956DE2">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AF1DA" w14:textId="77777777" w:rsidR="001978A2" w:rsidRDefault="001978A2" w:rsidP="001978A2">
      <w:pPr>
        <w:spacing w:after="0" w:line="240" w:lineRule="auto"/>
      </w:pPr>
      <w:r>
        <w:separator/>
      </w:r>
    </w:p>
  </w:endnote>
  <w:endnote w:type="continuationSeparator" w:id="0">
    <w:p w14:paraId="16B33CC3" w14:textId="77777777" w:rsidR="001978A2" w:rsidRDefault="001978A2" w:rsidP="001978A2">
      <w:pPr>
        <w:spacing w:after="0" w:line="240" w:lineRule="auto"/>
      </w:pPr>
      <w:r>
        <w:continuationSeparator/>
      </w:r>
    </w:p>
  </w:endnote>
  <w:endnote w:type="continuationNotice" w:id="1">
    <w:p w14:paraId="1BCF33B2" w14:textId="77777777" w:rsidR="003738E9" w:rsidRDefault="00373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8CFB6" w14:textId="77777777" w:rsidR="003738E9" w:rsidRDefault="00373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2D873" w14:textId="77777777" w:rsidR="001978A2" w:rsidRDefault="001978A2" w:rsidP="001978A2">
      <w:pPr>
        <w:spacing w:after="0" w:line="240" w:lineRule="auto"/>
      </w:pPr>
      <w:r>
        <w:separator/>
      </w:r>
    </w:p>
  </w:footnote>
  <w:footnote w:type="continuationSeparator" w:id="0">
    <w:p w14:paraId="4185FA74" w14:textId="77777777" w:rsidR="001978A2" w:rsidRDefault="001978A2" w:rsidP="001978A2">
      <w:pPr>
        <w:spacing w:after="0" w:line="240" w:lineRule="auto"/>
      </w:pPr>
      <w:r>
        <w:continuationSeparator/>
      </w:r>
    </w:p>
  </w:footnote>
  <w:footnote w:type="continuationNotice" w:id="1">
    <w:p w14:paraId="55EF2E1E" w14:textId="77777777" w:rsidR="003738E9" w:rsidRDefault="003738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802B7" w14:textId="77777777" w:rsidR="003738E9" w:rsidRDefault="00373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38"/>
    <w:rsid w:val="00031C2A"/>
    <w:rsid w:val="00127BBF"/>
    <w:rsid w:val="0015119C"/>
    <w:rsid w:val="001978A2"/>
    <w:rsid w:val="001C2716"/>
    <w:rsid w:val="001D364B"/>
    <w:rsid w:val="001E51CC"/>
    <w:rsid w:val="002245FC"/>
    <w:rsid w:val="00232741"/>
    <w:rsid w:val="002D2F15"/>
    <w:rsid w:val="002D3A62"/>
    <w:rsid w:val="002E7404"/>
    <w:rsid w:val="003579B3"/>
    <w:rsid w:val="003647F6"/>
    <w:rsid w:val="0036551D"/>
    <w:rsid w:val="003738E9"/>
    <w:rsid w:val="00376E64"/>
    <w:rsid w:val="003A0F87"/>
    <w:rsid w:val="004047DC"/>
    <w:rsid w:val="0045420C"/>
    <w:rsid w:val="00475A6D"/>
    <w:rsid w:val="004B1151"/>
    <w:rsid w:val="005450D2"/>
    <w:rsid w:val="005825E2"/>
    <w:rsid w:val="005D7D1F"/>
    <w:rsid w:val="006C120D"/>
    <w:rsid w:val="006E3FFA"/>
    <w:rsid w:val="007A2348"/>
    <w:rsid w:val="00942618"/>
    <w:rsid w:val="00956464"/>
    <w:rsid w:val="00956DE2"/>
    <w:rsid w:val="009D1360"/>
    <w:rsid w:val="009E211F"/>
    <w:rsid w:val="00A20E8E"/>
    <w:rsid w:val="00AB1A0D"/>
    <w:rsid w:val="00B454DB"/>
    <w:rsid w:val="00B810FA"/>
    <w:rsid w:val="00BB04DD"/>
    <w:rsid w:val="00BF2D01"/>
    <w:rsid w:val="00D20123"/>
    <w:rsid w:val="00D67A3A"/>
    <w:rsid w:val="00DB5E38"/>
    <w:rsid w:val="00E06DE0"/>
    <w:rsid w:val="00E35F33"/>
    <w:rsid w:val="00FB4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8320"/>
  <w15:docId w15:val="{FF4A0774-A60C-454A-91F4-E5FF9979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E38"/>
    <w:rPr>
      <w:rFonts w:ascii="Tahoma" w:hAnsi="Tahoma" w:cs="Tahoma"/>
      <w:sz w:val="16"/>
      <w:szCs w:val="16"/>
    </w:rPr>
  </w:style>
  <w:style w:type="table" w:styleId="TableGrid">
    <w:name w:val="Table Grid"/>
    <w:basedOn w:val="TableNormal"/>
    <w:uiPriority w:val="59"/>
    <w:rsid w:val="00956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78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8A2"/>
  </w:style>
  <w:style w:type="paragraph" w:styleId="Footer">
    <w:name w:val="footer"/>
    <w:basedOn w:val="Normal"/>
    <w:link w:val="FooterChar"/>
    <w:uiPriority w:val="99"/>
    <w:unhideWhenUsed/>
    <w:rsid w:val="00197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9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Cornwall College</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Clapham</dc:creator>
  <cp:lastModifiedBy>Sally Marlow</cp:lastModifiedBy>
  <cp:revision>3</cp:revision>
  <dcterms:created xsi:type="dcterms:W3CDTF">2021-07-19T10:06:00Z</dcterms:created>
  <dcterms:modified xsi:type="dcterms:W3CDTF">2022-06-27T21:16:00Z</dcterms:modified>
</cp:coreProperties>
</file>