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29"/>
      </w:tblGrid>
      <w:tr w:rsidR="00735C01" w:rsidRPr="00977081" w14:paraId="0C6300B0" w14:textId="77777777" w:rsidTr="3EAED026">
        <w:trPr>
          <w:trHeight w:val="1124"/>
        </w:trPr>
        <w:tc>
          <w:tcPr>
            <w:tcW w:w="5387" w:type="dxa"/>
            <w:tcBorders>
              <w:top w:val="single" w:sz="4" w:space="0" w:color="auto"/>
              <w:left w:val="single" w:sz="4" w:space="0" w:color="auto"/>
              <w:bottom w:val="single" w:sz="4" w:space="0" w:color="auto"/>
              <w:right w:val="single" w:sz="4" w:space="0" w:color="auto"/>
            </w:tcBorders>
            <w:vAlign w:val="center"/>
          </w:tcPr>
          <w:p w14:paraId="28F8FCE4" w14:textId="707B1C19" w:rsidR="000B2A77" w:rsidRPr="00977081" w:rsidRDefault="000B2A77" w:rsidP="0CA4D6E8">
            <w:pPr>
              <w:rPr>
                <w:rFonts w:asciiTheme="minorHAnsi" w:hAnsiTheme="minorHAnsi"/>
                <w:b/>
                <w:bCs/>
              </w:rPr>
            </w:pPr>
            <w:bookmarkStart w:id="0" w:name="_GoBack"/>
            <w:bookmarkEnd w:id="0"/>
            <w:r w:rsidRPr="00977081">
              <w:rPr>
                <w:rFonts w:asciiTheme="minorHAnsi" w:hAnsiTheme="minorHAnsi"/>
                <w:b/>
                <w:bCs/>
              </w:rPr>
              <w:t xml:space="preserve">Level </w:t>
            </w:r>
            <w:r w:rsidR="3CB87D6F" w:rsidRPr="00977081">
              <w:rPr>
                <w:rFonts w:asciiTheme="minorHAnsi" w:hAnsiTheme="minorHAnsi"/>
                <w:b/>
                <w:bCs/>
              </w:rPr>
              <w:t>3</w:t>
            </w:r>
            <w:r w:rsidRPr="00977081">
              <w:rPr>
                <w:rFonts w:asciiTheme="minorHAnsi" w:hAnsiTheme="minorHAnsi"/>
                <w:b/>
                <w:bCs/>
              </w:rPr>
              <w:t xml:space="preserve"> NCFE</w:t>
            </w:r>
            <w:r w:rsidR="00C9226C" w:rsidRPr="00977081">
              <w:rPr>
                <w:rFonts w:asciiTheme="minorHAnsi" w:hAnsiTheme="minorHAnsi"/>
                <w:b/>
                <w:bCs/>
              </w:rPr>
              <w:t xml:space="preserve"> </w:t>
            </w:r>
            <w:r w:rsidR="00CC06FC" w:rsidRPr="00977081">
              <w:rPr>
                <w:rFonts w:asciiTheme="minorHAnsi" w:hAnsiTheme="minorHAnsi"/>
                <w:b/>
                <w:bCs/>
              </w:rPr>
              <w:t>Sport</w:t>
            </w:r>
            <w:r w:rsidRPr="00977081">
              <w:rPr>
                <w:rFonts w:asciiTheme="minorHAnsi" w:hAnsiTheme="minorHAnsi"/>
                <w:b/>
                <w:bCs/>
              </w:rPr>
              <w:t xml:space="preserve"> Coaching </w:t>
            </w:r>
            <w:r w:rsidR="00CC06FC" w:rsidRPr="00977081">
              <w:rPr>
                <w:rFonts w:asciiTheme="minorHAnsi" w:hAnsiTheme="minorHAnsi"/>
                <w:b/>
                <w:bCs/>
              </w:rPr>
              <w:t xml:space="preserve"> </w:t>
            </w:r>
          </w:p>
          <w:p w14:paraId="1F0EBD99" w14:textId="22D5F979" w:rsidR="00735C01" w:rsidRPr="00977081" w:rsidRDefault="00CC06FC" w:rsidP="3EAED026">
            <w:pPr>
              <w:rPr>
                <w:rFonts w:asciiTheme="minorHAnsi" w:hAnsiTheme="minorHAnsi"/>
                <w:b/>
                <w:bCs/>
              </w:rPr>
            </w:pPr>
            <w:r w:rsidRPr="00977081">
              <w:rPr>
                <w:rFonts w:asciiTheme="minorHAnsi" w:hAnsiTheme="minorHAnsi"/>
                <w:b/>
                <w:bCs/>
              </w:rPr>
              <w:t xml:space="preserve">Year </w:t>
            </w:r>
            <w:r w:rsidR="1D0FCFEE" w:rsidRPr="00977081">
              <w:rPr>
                <w:rFonts w:asciiTheme="minorHAnsi" w:hAnsiTheme="minorHAnsi"/>
                <w:b/>
                <w:bCs/>
              </w:rPr>
              <w:t>1</w:t>
            </w:r>
          </w:p>
        </w:tc>
        <w:tc>
          <w:tcPr>
            <w:tcW w:w="3629" w:type="dxa"/>
            <w:vMerge w:val="restart"/>
            <w:tcBorders>
              <w:left w:val="single" w:sz="4" w:space="0" w:color="auto"/>
            </w:tcBorders>
          </w:tcPr>
          <w:p w14:paraId="138C6748" w14:textId="19613DE7" w:rsidR="00735C01" w:rsidRPr="00977081" w:rsidRDefault="00B1099D" w:rsidP="00C227E6">
            <w:pPr>
              <w:jc w:val="right"/>
            </w:pPr>
            <w:r>
              <w:rPr>
                <w:noProof/>
              </w:rPr>
              <w:drawing>
                <wp:inline distT="0" distB="0" distL="0" distR="0" wp14:anchorId="633A4F3A" wp14:editId="7E345725">
                  <wp:extent cx="1271357" cy="10858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6926" cy="1099147"/>
                          </a:xfrm>
                          <a:prstGeom prst="rect">
                            <a:avLst/>
                          </a:prstGeom>
                          <a:noFill/>
                          <a:ln>
                            <a:noFill/>
                          </a:ln>
                        </pic:spPr>
                      </pic:pic>
                    </a:graphicData>
                  </a:graphic>
                </wp:inline>
              </w:drawing>
            </w:r>
          </w:p>
        </w:tc>
      </w:tr>
      <w:tr w:rsidR="00735C01" w:rsidRPr="00977081" w14:paraId="5210E7DA" w14:textId="77777777" w:rsidTr="3EAED026">
        <w:trPr>
          <w:trHeight w:val="2672"/>
        </w:trPr>
        <w:tc>
          <w:tcPr>
            <w:tcW w:w="5387" w:type="dxa"/>
            <w:tcBorders>
              <w:top w:val="single" w:sz="4" w:space="0" w:color="auto"/>
              <w:bottom w:val="single" w:sz="4" w:space="0" w:color="auto"/>
            </w:tcBorders>
          </w:tcPr>
          <w:p w14:paraId="4D1E1702" w14:textId="789A3161" w:rsidR="00907D10" w:rsidRDefault="00735C01" w:rsidP="00C227E6">
            <w:pPr>
              <w:spacing w:before="720"/>
              <w:rPr>
                <w:rFonts w:asciiTheme="minorHAnsi" w:hAnsiTheme="minorHAnsi"/>
              </w:rPr>
            </w:pPr>
            <w:r w:rsidRPr="00977081">
              <w:rPr>
                <w:rFonts w:asciiTheme="minorHAnsi" w:hAnsiTheme="minorHAnsi"/>
              </w:rPr>
              <w:t>Duchy College</w:t>
            </w:r>
            <w:r w:rsidR="00DD5613">
              <w:rPr>
                <w:rFonts w:asciiTheme="minorHAnsi" w:hAnsiTheme="minorHAnsi"/>
              </w:rPr>
              <w:t xml:space="preserve"> - </w:t>
            </w:r>
            <w:r w:rsidRPr="00977081">
              <w:rPr>
                <w:rFonts w:asciiTheme="minorHAnsi" w:hAnsiTheme="minorHAnsi"/>
              </w:rPr>
              <w:t>Stoke Climsland</w:t>
            </w:r>
          </w:p>
          <w:p w14:paraId="2C241D8E" w14:textId="7A2C8856" w:rsidR="00735C01" w:rsidRPr="00907D10" w:rsidRDefault="00735C01" w:rsidP="00907D10">
            <w:pPr>
              <w:tabs>
                <w:tab w:val="left" w:pos="3260"/>
              </w:tabs>
              <w:rPr>
                <w:rFonts w:asciiTheme="minorHAnsi" w:hAnsiTheme="minorHAnsi"/>
              </w:rPr>
            </w:pPr>
          </w:p>
        </w:tc>
        <w:tc>
          <w:tcPr>
            <w:tcW w:w="3629" w:type="dxa"/>
            <w:vMerge/>
          </w:tcPr>
          <w:p w14:paraId="166594FA" w14:textId="77777777" w:rsidR="00735C01" w:rsidRPr="00977081" w:rsidRDefault="00735C01" w:rsidP="00C227E6">
            <w:pPr>
              <w:jc w:val="right"/>
            </w:pPr>
          </w:p>
        </w:tc>
      </w:tr>
      <w:tr w:rsidR="00735C01" w:rsidRPr="00977081" w14:paraId="6F30F98D" w14:textId="77777777" w:rsidTr="3EAED026">
        <w:trPr>
          <w:trHeight w:val="4460"/>
        </w:trPr>
        <w:tc>
          <w:tcPr>
            <w:tcW w:w="9016" w:type="dxa"/>
            <w:gridSpan w:val="2"/>
            <w:tcBorders>
              <w:top w:val="single" w:sz="4" w:space="0" w:color="auto"/>
              <w:left w:val="single" w:sz="4" w:space="0" w:color="auto"/>
              <w:bottom w:val="single" w:sz="4" w:space="0" w:color="auto"/>
              <w:right w:val="single" w:sz="4" w:space="0" w:color="auto"/>
            </w:tcBorders>
          </w:tcPr>
          <w:p w14:paraId="78D607C8" w14:textId="0BA30CCA" w:rsidR="00735C01" w:rsidRPr="00977081" w:rsidRDefault="00735C01" w:rsidP="00977081">
            <w:pPr>
              <w:spacing w:before="240"/>
              <w:rPr>
                <w:rFonts w:asciiTheme="minorHAnsi" w:hAnsiTheme="minorHAnsi"/>
                <w:b/>
              </w:rPr>
            </w:pPr>
            <w:r w:rsidRPr="00977081">
              <w:rPr>
                <w:rFonts w:asciiTheme="minorHAnsi" w:hAnsiTheme="minorHAnsi"/>
                <w:b/>
              </w:rPr>
              <w:t>Course Details</w:t>
            </w:r>
            <w:r w:rsidR="00977081">
              <w:rPr>
                <w:rFonts w:asciiTheme="minorHAnsi" w:hAnsiTheme="minorHAnsi"/>
                <w:b/>
              </w:rPr>
              <w:t>:</w:t>
            </w:r>
          </w:p>
          <w:p w14:paraId="60E28109" w14:textId="6B6E2944" w:rsidR="2647DC97" w:rsidRPr="00977081" w:rsidRDefault="2647DC97" w:rsidP="0CA4D6E8">
            <w:pPr>
              <w:rPr>
                <w:rFonts w:ascii="Tahoma" w:hAnsi="Tahoma" w:cs="Tahoma"/>
              </w:rPr>
            </w:pPr>
            <w:r w:rsidRPr="00977081">
              <w:rPr>
                <w:rFonts w:ascii="Tahoma" w:hAnsi="Tahoma" w:cs="Tahoma"/>
              </w:rPr>
              <w:t>102</w:t>
            </w:r>
            <w:r w:rsidR="7ED2DD15" w:rsidRPr="00977081">
              <w:rPr>
                <w:rFonts w:ascii="Tahoma" w:hAnsi="Tahoma" w:cs="Tahoma"/>
              </w:rPr>
              <w:t>90-DSC</w:t>
            </w:r>
          </w:p>
          <w:p w14:paraId="2EAC1011" w14:textId="640FBBB7" w:rsidR="7ED2DD15" w:rsidRPr="00977081" w:rsidRDefault="7ED2DD15" w:rsidP="3EAED026">
            <w:pPr>
              <w:rPr>
                <w:rFonts w:ascii="Tahoma" w:hAnsi="Tahoma" w:cs="Tahoma"/>
              </w:rPr>
            </w:pPr>
            <w:r w:rsidRPr="00977081">
              <w:rPr>
                <w:rFonts w:ascii="Tahoma" w:hAnsi="Tahoma" w:cs="Tahoma"/>
              </w:rPr>
              <w:t>10288-DSC</w:t>
            </w:r>
          </w:p>
          <w:p w14:paraId="785DB995" w14:textId="2F295C48" w:rsidR="000B2A77" w:rsidRPr="00977081" w:rsidRDefault="000B2A77" w:rsidP="0CA4D6E8">
            <w:pPr>
              <w:rPr>
                <w:rFonts w:ascii="Tahoma" w:hAnsi="Tahoma" w:cs="Tahoma"/>
              </w:rPr>
            </w:pPr>
          </w:p>
          <w:p w14:paraId="45F58CC6" w14:textId="3EE2D8E5" w:rsidR="00AC23DB" w:rsidRPr="00977081" w:rsidRDefault="08451E3D" w:rsidP="08451E3D">
            <w:pPr>
              <w:rPr>
                <w:rFonts w:asciiTheme="minorHAnsi" w:hAnsiTheme="minorHAnsi"/>
                <w:b/>
                <w:bCs/>
              </w:rPr>
            </w:pPr>
            <w:r w:rsidRPr="00977081">
              <w:rPr>
                <w:rFonts w:asciiTheme="minorHAnsi" w:hAnsiTheme="minorHAnsi"/>
                <w:b/>
                <w:bCs/>
              </w:rPr>
              <w:t xml:space="preserve">Course </w:t>
            </w:r>
            <w:r w:rsidR="000B2A77" w:rsidRPr="00977081">
              <w:rPr>
                <w:rFonts w:asciiTheme="minorHAnsi" w:hAnsiTheme="minorHAnsi"/>
                <w:b/>
                <w:bCs/>
              </w:rPr>
              <w:t xml:space="preserve">Manager: </w:t>
            </w:r>
            <w:r w:rsidR="00FE2305">
              <w:rPr>
                <w:rFonts w:asciiTheme="minorHAnsi" w:hAnsiTheme="minorHAnsi"/>
                <w:b/>
                <w:bCs/>
              </w:rPr>
              <w:t>Steph Colwill</w:t>
            </w:r>
          </w:p>
          <w:p w14:paraId="7826715A" w14:textId="77777777" w:rsidR="00AC23DB" w:rsidRPr="00977081" w:rsidRDefault="00AC23DB" w:rsidP="00C227E6">
            <w:pPr>
              <w:rPr>
                <w:rFonts w:asciiTheme="minorHAnsi" w:hAnsiTheme="minorHAnsi"/>
                <w:b/>
              </w:rPr>
            </w:pPr>
          </w:p>
          <w:p w14:paraId="7B5F13EE" w14:textId="77777777" w:rsidR="00CC06FC" w:rsidRPr="00977081" w:rsidRDefault="00CC06FC" w:rsidP="00CC06FC">
            <w:pPr>
              <w:rPr>
                <w:rFonts w:asciiTheme="minorHAnsi" w:hAnsiTheme="minorHAnsi"/>
                <w:b/>
              </w:rPr>
            </w:pPr>
          </w:p>
          <w:p w14:paraId="098C8B39" w14:textId="07DDB41E" w:rsidR="00CC06FC" w:rsidRPr="00977081" w:rsidRDefault="00CC06FC" w:rsidP="00CC06FC">
            <w:pPr>
              <w:rPr>
                <w:rFonts w:asciiTheme="minorHAnsi" w:hAnsiTheme="minorHAnsi"/>
                <w:b/>
              </w:rPr>
            </w:pPr>
            <w:r w:rsidRPr="00977081">
              <w:rPr>
                <w:rFonts w:asciiTheme="minorHAnsi" w:hAnsiTheme="minorHAnsi"/>
                <w:b/>
              </w:rPr>
              <w:t xml:space="preserve">YOU ARE ADVISED TO PROVIDE THE FOLLOWING </w:t>
            </w:r>
            <w:r w:rsidR="00977081" w:rsidRPr="00977081">
              <w:rPr>
                <w:rFonts w:asciiTheme="minorHAnsi" w:hAnsiTheme="minorHAnsi"/>
                <w:b/>
              </w:rPr>
              <w:t xml:space="preserve">ACADEMIC RESOURCES </w:t>
            </w:r>
            <w:r w:rsidRPr="00977081">
              <w:rPr>
                <w:rFonts w:asciiTheme="minorHAnsi" w:hAnsiTheme="minorHAnsi"/>
                <w:b/>
              </w:rPr>
              <w:t>FOR YOUR COURSE:</w:t>
            </w:r>
          </w:p>
          <w:p w14:paraId="6FC5C3A0" w14:textId="77777777" w:rsidR="00CC06FC" w:rsidRPr="00977081" w:rsidRDefault="00CC06FC" w:rsidP="00CC06FC">
            <w:pPr>
              <w:rPr>
                <w:rFonts w:asciiTheme="minorHAnsi" w:hAnsiTheme="minorHAnsi"/>
              </w:rPr>
            </w:pPr>
          </w:p>
          <w:p w14:paraId="01E2CF7B" w14:textId="4141C73D" w:rsidR="00977081" w:rsidRPr="00977081" w:rsidRDefault="00B36A60" w:rsidP="00977081">
            <w:pPr>
              <w:pStyle w:val="ListParagraph"/>
              <w:numPr>
                <w:ilvl w:val="0"/>
                <w:numId w:val="5"/>
              </w:numPr>
              <w:rPr>
                <w:rFonts w:asciiTheme="minorHAnsi" w:hAnsiTheme="minorHAnsi"/>
                <w:sz w:val="24"/>
                <w:szCs w:val="24"/>
              </w:rPr>
            </w:pPr>
            <w:r w:rsidRPr="00977081">
              <w:rPr>
                <w:rFonts w:asciiTheme="minorHAnsi" w:hAnsiTheme="minorHAnsi"/>
                <w:sz w:val="24"/>
                <w:szCs w:val="24"/>
              </w:rPr>
              <w:t xml:space="preserve">1 </w:t>
            </w:r>
            <w:r w:rsidR="00CC06FC" w:rsidRPr="00977081">
              <w:rPr>
                <w:rFonts w:asciiTheme="minorHAnsi" w:hAnsiTheme="minorHAnsi"/>
                <w:sz w:val="24"/>
                <w:szCs w:val="24"/>
              </w:rPr>
              <w:t>A4 lever arch files</w:t>
            </w:r>
            <w:r w:rsidR="00977081">
              <w:rPr>
                <w:rFonts w:asciiTheme="minorHAnsi" w:hAnsiTheme="minorHAnsi"/>
                <w:sz w:val="24"/>
                <w:szCs w:val="24"/>
              </w:rPr>
              <w:t xml:space="preserve"> and </w:t>
            </w:r>
            <w:r w:rsidR="00977081" w:rsidRPr="00977081">
              <w:rPr>
                <w:rFonts w:asciiTheme="minorHAnsi" w:hAnsiTheme="minorHAnsi"/>
                <w:sz w:val="24"/>
                <w:szCs w:val="24"/>
              </w:rPr>
              <w:t>1 pack of file dividers</w:t>
            </w:r>
          </w:p>
          <w:p w14:paraId="4F4A04CD" w14:textId="7742984F" w:rsidR="00CC06FC" w:rsidRPr="00977081" w:rsidRDefault="00CC06FC" w:rsidP="00B36A60">
            <w:pPr>
              <w:pStyle w:val="ListParagraph"/>
              <w:numPr>
                <w:ilvl w:val="0"/>
                <w:numId w:val="5"/>
              </w:numPr>
              <w:rPr>
                <w:rFonts w:asciiTheme="minorHAnsi" w:hAnsiTheme="minorHAnsi"/>
                <w:sz w:val="24"/>
                <w:szCs w:val="24"/>
              </w:rPr>
            </w:pPr>
            <w:r w:rsidRPr="00977081">
              <w:rPr>
                <w:rFonts w:asciiTheme="minorHAnsi" w:hAnsiTheme="minorHAnsi"/>
                <w:sz w:val="24"/>
                <w:szCs w:val="24"/>
              </w:rPr>
              <w:t>A4 pad of ruled paper</w:t>
            </w:r>
          </w:p>
          <w:p w14:paraId="50DA157F" w14:textId="64A16714" w:rsidR="00B36A60" w:rsidRPr="00977081" w:rsidRDefault="00B36A60" w:rsidP="00B36A60">
            <w:pPr>
              <w:pStyle w:val="ListParagraph"/>
              <w:numPr>
                <w:ilvl w:val="0"/>
                <w:numId w:val="5"/>
              </w:numPr>
              <w:rPr>
                <w:rFonts w:asciiTheme="minorHAnsi" w:hAnsiTheme="minorHAnsi"/>
                <w:sz w:val="24"/>
                <w:szCs w:val="24"/>
              </w:rPr>
            </w:pPr>
            <w:r w:rsidRPr="00977081">
              <w:rPr>
                <w:rFonts w:asciiTheme="minorHAnsi" w:hAnsiTheme="minorHAnsi"/>
                <w:sz w:val="24"/>
                <w:szCs w:val="24"/>
              </w:rPr>
              <w:t>Plastic folder for storing handouts</w:t>
            </w:r>
          </w:p>
          <w:p w14:paraId="65A71778" w14:textId="4EF21E8F" w:rsidR="00CC06FC" w:rsidRDefault="00CC06FC" w:rsidP="00CC06FC">
            <w:pPr>
              <w:pStyle w:val="ListParagraph"/>
              <w:numPr>
                <w:ilvl w:val="0"/>
                <w:numId w:val="5"/>
              </w:numPr>
              <w:rPr>
                <w:rFonts w:asciiTheme="minorHAnsi" w:hAnsiTheme="minorHAnsi"/>
                <w:sz w:val="24"/>
                <w:szCs w:val="24"/>
              </w:rPr>
            </w:pPr>
            <w:r w:rsidRPr="00977081">
              <w:rPr>
                <w:rFonts w:asciiTheme="minorHAnsi" w:hAnsiTheme="minorHAnsi"/>
                <w:sz w:val="24"/>
                <w:szCs w:val="24"/>
              </w:rPr>
              <w:t>Pens, pencils, ruler etc</w:t>
            </w:r>
          </w:p>
          <w:p w14:paraId="398B36EE" w14:textId="2CC72047" w:rsidR="009F14A6" w:rsidRDefault="009F14A6" w:rsidP="009F14A6">
            <w:pPr>
              <w:pStyle w:val="ListParagraph"/>
              <w:rPr>
                <w:rFonts w:asciiTheme="minorHAnsi" w:hAnsiTheme="minorHAnsi"/>
                <w:sz w:val="24"/>
                <w:szCs w:val="24"/>
              </w:rPr>
            </w:pPr>
          </w:p>
          <w:p w14:paraId="6E2E1922" w14:textId="4E5497B2" w:rsidR="009F14A6" w:rsidRPr="009F14A6" w:rsidRDefault="009F14A6" w:rsidP="009F14A6">
            <w:pPr>
              <w:rPr>
                <w:rFonts w:asciiTheme="minorHAnsi" w:hAnsiTheme="minorHAnsi"/>
                <w:i/>
              </w:rPr>
            </w:pPr>
            <w:r>
              <w:rPr>
                <w:rFonts w:asciiTheme="minorHAnsi" w:hAnsiTheme="minorHAnsi"/>
                <w:i/>
              </w:rPr>
              <w:t>All college coursework is completed and submitted electronically, so it is advisable that learners have access to a smart device (laptop, desktop, tablet or smartphone) in order to complete coursework while at home.</w:t>
            </w:r>
          </w:p>
          <w:p w14:paraId="1BCF898B" w14:textId="77777777" w:rsidR="000B2A77" w:rsidRPr="00977081" w:rsidRDefault="000B2A77" w:rsidP="00CC06FC">
            <w:pPr>
              <w:rPr>
                <w:rFonts w:asciiTheme="minorHAnsi" w:hAnsiTheme="minorHAnsi"/>
              </w:rPr>
            </w:pPr>
          </w:p>
          <w:p w14:paraId="0E707A81" w14:textId="0E95A99F" w:rsidR="00CC06FC" w:rsidRPr="00977081" w:rsidRDefault="000B2A77" w:rsidP="00CC06FC">
            <w:pPr>
              <w:rPr>
                <w:rFonts w:asciiTheme="minorHAnsi" w:hAnsiTheme="minorHAnsi"/>
                <w:b/>
                <w:u w:val="single"/>
              </w:rPr>
            </w:pPr>
            <w:r w:rsidRPr="00977081">
              <w:rPr>
                <w:rFonts w:asciiTheme="minorHAnsi" w:hAnsiTheme="minorHAnsi"/>
                <w:b/>
                <w:u w:val="single"/>
              </w:rPr>
              <w:t>Essential Kit List</w:t>
            </w:r>
          </w:p>
          <w:p w14:paraId="0C186941" w14:textId="77777777" w:rsidR="00CC06FC" w:rsidRPr="00977081" w:rsidRDefault="00CC06FC" w:rsidP="00CC06FC">
            <w:pPr>
              <w:rPr>
                <w:rFonts w:asciiTheme="minorHAnsi" w:hAnsiTheme="minorHAnsi"/>
              </w:rPr>
            </w:pPr>
          </w:p>
          <w:p w14:paraId="1F8A938B" w14:textId="60633815" w:rsidR="00CC06FC" w:rsidRPr="00977081" w:rsidRDefault="00CC06FC" w:rsidP="00CC06FC">
            <w:pPr>
              <w:rPr>
                <w:rFonts w:asciiTheme="minorHAnsi" w:hAnsiTheme="minorHAnsi"/>
              </w:rPr>
            </w:pPr>
            <w:r w:rsidRPr="00977081">
              <w:rPr>
                <w:rFonts w:asciiTheme="minorHAnsi" w:hAnsiTheme="minorHAnsi"/>
              </w:rPr>
              <w:t>In order to safely and effectively participate in all of your timetabled practical sessions, and also to represent the College</w:t>
            </w:r>
            <w:r w:rsidR="000B2A77" w:rsidRPr="00977081">
              <w:rPr>
                <w:rFonts w:asciiTheme="minorHAnsi" w:hAnsiTheme="minorHAnsi"/>
              </w:rPr>
              <w:t xml:space="preserve"> when working with external groups</w:t>
            </w:r>
            <w:r w:rsidRPr="00977081">
              <w:rPr>
                <w:rFonts w:asciiTheme="minorHAnsi" w:hAnsiTheme="minorHAnsi"/>
              </w:rPr>
              <w:t xml:space="preserve">, you will be required to </w:t>
            </w:r>
            <w:r w:rsidR="005F1097">
              <w:rPr>
                <w:rFonts w:asciiTheme="minorHAnsi" w:hAnsiTheme="minorHAnsi"/>
              </w:rPr>
              <w:t>purchase college branded clothing.</w:t>
            </w:r>
            <w:r w:rsidR="00B306B9">
              <w:rPr>
                <w:rFonts w:asciiTheme="minorHAnsi" w:hAnsiTheme="minorHAnsi"/>
              </w:rPr>
              <w:t xml:space="preserve"> </w:t>
            </w:r>
          </w:p>
          <w:p w14:paraId="59DE1DEF" w14:textId="5D867854" w:rsidR="000B2A77" w:rsidRPr="00977081" w:rsidRDefault="000B2A77" w:rsidP="00CC06FC">
            <w:pPr>
              <w:rPr>
                <w:rFonts w:asciiTheme="minorHAnsi" w:hAnsiTheme="minorHAnsi"/>
              </w:rPr>
            </w:pPr>
          </w:p>
          <w:p w14:paraId="69FB6A64" w14:textId="5DFD5281" w:rsidR="00654E9F" w:rsidRDefault="00B36A60" w:rsidP="00CC06FC">
            <w:pPr>
              <w:rPr>
                <w:rFonts w:asciiTheme="minorHAnsi" w:hAnsiTheme="minorHAnsi"/>
              </w:rPr>
            </w:pPr>
            <w:r w:rsidRPr="00977081">
              <w:rPr>
                <w:rFonts w:asciiTheme="minorHAnsi" w:hAnsiTheme="minorHAnsi"/>
              </w:rPr>
              <w:t xml:space="preserve">Learners wishing to study on the football pathway in conjunction with Plymouth Argyle Community Trust are required to purchase </w:t>
            </w:r>
            <w:r w:rsidR="008717E5">
              <w:rPr>
                <w:rFonts w:asciiTheme="minorHAnsi" w:hAnsiTheme="minorHAnsi"/>
              </w:rPr>
              <w:t>as minimum</w:t>
            </w:r>
            <w:r w:rsidR="00B306B9">
              <w:rPr>
                <w:rFonts w:asciiTheme="minorHAnsi" w:hAnsiTheme="minorHAnsi"/>
              </w:rPr>
              <w:t>,</w:t>
            </w:r>
            <w:r w:rsidR="008717E5">
              <w:rPr>
                <w:rFonts w:asciiTheme="minorHAnsi" w:hAnsiTheme="minorHAnsi"/>
              </w:rPr>
              <w:t xml:space="preserve"> the Plymouth argyle training Jersey and </w:t>
            </w:r>
            <w:r w:rsidR="00B306B9">
              <w:rPr>
                <w:rFonts w:asciiTheme="minorHAnsi" w:hAnsiTheme="minorHAnsi"/>
              </w:rPr>
              <w:t>¼ Zip</w:t>
            </w:r>
            <w:r w:rsidR="00646309">
              <w:rPr>
                <w:rFonts w:asciiTheme="minorHAnsi" w:hAnsiTheme="minorHAnsi"/>
              </w:rPr>
              <w:t xml:space="preserve"> </w:t>
            </w:r>
            <w:r w:rsidR="00B306B9">
              <w:rPr>
                <w:rFonts w:asciiTheme="minorHAnsi" w:hAnsiTheme="minorHAnsi"/>
              </w:rPr>
              <w:t xml:space="preserve">training top. </w:t>
            </w:r>
            <w:r w:rsidR="00557E97" w:rsidRPr="00557E97">
              <w:rPr>
                <w:rFonts w:asciiTheme="minorHAnsi" w:hAnsiTheme="minorHAnsi"/>
                <w:highlight w:val="yellow"/>
              </w:rPr>
              <w:t>The link to purchase this kit will be provided in the coming weeks once the supplier has updated their range for the 25-26 season.</w:t>
            </w:r>
            <w:r w:rsidR="00557E97">
              <w:rPr>
                <w:rFonts w:asciiTheme="minorHAnsi" w:hAnsiTheme="minorHAnsi"/>
              </w:rPr>
              <w:t xml:space="preserve"> </w:t>
            </w:r>
          </w:p>
          <w:p w14:paraId="789A2214" w14:textId="3CD3DAC9" w:rsidR="00654E9F" w:rsidRDefault="00654E9F" w:rsidP="00CC06FC">
            <w:pPr>
              <w:rPr>
                <w:rFonts w:asciiTheme="minorHAnsi" w:hAnsiTheme="minorHAnsi"/>
              </w:rPr>
            </w:pPr>
          </w:p>
          <w:p w14:paraId="0AC30BA8" w14:textId="2D5031FA" w:rsidR="00B36A60" w:rsidRDefault="00B306B9" w:rsidP="00CC06FC">
            <w:pPr>
              <w:rPr>
                <w:rFonts w:asciiTheme="minorHAnsi" w:hAnsiTheme="minorHAnsi"/>
              </w:rPr>
            </w:pPr>
            <w:r>
              <w:rPr>
                <w:rFonts w:asciiTheme="minorHAnsi" w:hAnsiTheme="minorHAnsi"/>
              </w:rPr>
              <w:t xml:space="preserve">This along with black shorts and football socks are a requirement for all training sessions and match day warm ups, playing kit will be provided for learners on the day. </w:t>
            </w:r>
          </w:p>
          <w:p w14:paraId="19DC7516" w14:textId="3984899C" w:rsidR="00B306B9" w:rsidRDefault="00B306B9" w:rsidP="00CC06FC">
            <w:pPr>
              <w:rPr>
                <w:rFonts w:asciiTheme="minorHAnsi" w:hAnsiTheme="minorHAnsi"/>
              </w:rPr>
            </w:pPr>
          </w:p>
          <w:p w14:paraId="2C9FFD7D" w14:textId="2A1F9E0B" w:rsidR="00B306B9" w:rsidRDefault="00B306B9" w:rsidP="00CC06FC">
            <w:r>
              <w:rPr>
                <w:rFonts w:asciiTheme="minorHAnsi" w:hAnsiTheme="minorHAnsi"/>
              </w:rPr>
              <w:lastRenderedPageBreak/>
              <w:t xml:space="preserve">Learners who will study on the fitness pathway will be </w:t>
            </w:r>
            <w:r w:rsidR="00CC12B6">
              <w:rPr>
                <w:rFonts w:asciiTheme="minorHAnsi" w:hAnsiTheme="minorHAnsi"/>
              </w:rPr>
              <w:t>expected to purchase enough kit for your practical sessions</w:t>
            </w:r>
            <w:r w:rsidR="00C51DB2">
              <w:rPr>
                <w:rFonts w:asciiTheme="minorHAnsi" w:hAnsiTheme="minorHAnsi"/>
              </w:rPr>
              <w:t>.</w:t>
            </w:r>
            <w:r w:rsidR="00CC12B6">
              <w:rPr>
                <w:rFonts w:asciiTheme="minorHAnsi" w:hAnsiTheme="minorHAnsi"/>
              </w:rPr>
              <w:t xml:space="preserve"> </w:t>
            </w:r>
            <w:proofErr w:type="gramStart"/>
            <w:r w:rsidR="00C51DB2" w:rsidRPr="00BF1683">
              <w:rPr>
                <w:rFonts w:asciiTheme="minorHAnsi" w:hAnsiTheme="minorHAnsi"/>
                <w:highlight w:val="yellow"/>
              </w:rPr>
              <w:t>Again</w:t>
            </w:r>
            <w:proofErr w:type="gramEnd"/>
            <w:r w:rsidR="00C51DB2" w:rsidRPr="00BF1683">
              <w:rPr>
                <w:rFonts w:asciiTheme="minorHAnsi" w:hAnsiTheme="minorHAnsi"/>
                <w:highlight w:val="yellow"/>
              </w:rPr>
              <w:t xml:space="preserve"> the link for this will be provided in the coming weeks as we are currently </w:t>
            </w:r>
            <w:r w:rsidR="00BF1683" w:rsidRPr="00BF1683">
              <w:rPr>
                <w:rFonts w:asciiTheme="minorHAnsi" w:hAnsiTheme="minorHAnsi"/>
                <w:highlight w:val="yellow"/>
              </w:rPr>
              <w:t>working our way through a change in supplier.</w:t>
            </w:r>
            <w:r w:rsidR="00BF1683">
              <w:rPr>
                <w:rFonts w:asciiTheme="minorHAnsi" w:hAnsiTheme="minorHAnsi"/>
              </w:rPr>
              <w:t xml:space="preserve"> </w:t>
            </w:r>
          </w:p>
          <w:p w14:paraId="0D25DFDA" w14:textId="77777777" w:rsidR="00CC12B6" w:rsidRPr="00977081" w:rsidRDefault="00CC12B6" w:rsidP="00CC06FC">
            <w:pPr>
              <w:rPr>
                <w:rFonts w:asciiTheme="minorHAnsi" w:hAnsiTheme="minorHAnsi"/>
              </w:rPr>
            </w:pPr>
          </w:p>
          <w:p w14:paraId="51F7547D" w14:textId="33416E17" w:rsidR="00B36A60" w:rsidRPr="00977081" w:rsidRDefault="00B36A60" w:rsidP="00CC06FC">
            <w:pPr>
              <w:rPr>
                <w:rFonts w:asciiTheme="minorHAnsi" w:hAnsiTheme="minorHAnsi"/>
              </w:rPr>
            </w:pPr>
            <w:r w:rsidRPr="00977081">
              <w:rPr>
                <w:rFonts w:asciiTheme="minorHAnsi" w:hAnsiTheme="minorHAnsi"/>
              </w:rPr>
              <w:t xml:space="preserve">Additional non-compulsory items are also available from </w:t>
            </w:r>
            <w:r w:rsidR="00B306B9">
              <w:rPr>
                <w:rFonts w:asciiTheme="minorHAnsi" w:hAnsiTheme="minorHAnsi"/>
              </w:rPr>
              <w:t>the</w:t>
            </w:r>
            <w:r w:rsidRPr="00977081">
              <w:rPr>
                <w:rFonts w:asciiTheme="minorHAnsi" w:hAnsiTheme="minorHAnsi"/>
              </w:rPr>
              <w:t xml:space="preserve"> online store</w:t>
            </w:r>
            <w:r w:rsidR="00B306B9">
              <w:rPr>
                <w:rFonts w:asciiTheme="minorHAnsi" w:hAnsiTheme="minorHAnsi"/>
              </w:rPr>
              <w:t>s</w:t>
            </w:r>
            <w:r w:rsidRPr="00977081">
              <w:rPr>
                <w:rFonts w:asciiTheme="minorHAnsi" w:hAnsiTheme="minorHAnsi"/>
              </w:rPr>
              <w:t xml:space="preserve"> throughout the year should you wish to purchase these. </w:t>
            </w:r>
          </w:p>
          <w:p w14:paraId="5D3E0BA0" w14:textId="32542D84" w:rsidR="00B36A60" w:rsidRPr="00977081" w:rsidRDefault="00977081" w:rsidP="00977081">
            <w:pPr>
              <w:jc w:val="center"/>
              <w:rPr>
                <w:rFonts w:asciiTheme="minorHAnsi" w:hAnsiTheme="minorHAnsi"/>
                <w:i/>
              </w:rPr>
            </w:pPr>
            <w:r w:rsidRPr="00977081">
              <w:rPr>
                <w:rFonts w:asciiTheme="minorHAnsi" w:hAnsiTheme="minorHAnsi"/>
                <w:i/>
              </w:rPr>
              <w:t>*</w:t>
            </w:r>
            <w:r w:rsidR="00B36A60" w:rsidRPr="00977081">
              <w:rPr>
                <w:rFonts w:asciiTheme="minorHAnsi" w:hAnsiTheme="minorHAnsi"/>
                <w:i/>
              </w:rPr>
              <w:t>Duchy College clothing is required to be worn during all practical training sessions and during fixtures</w:t>
            </w:r>
            <w:r w:rsidRPr="00977081">
              <w:rPr>
                <w:rFonts w:asciiTheme="minorHAnsi" w:hAnsiTheme="minorHAnsi"/>
                <w:i/>
              </w:rPr>
              <w:t>*</w:t>
            </w:r>
          </w:p>
          <w:p w14:paraId="73FA36F0" w14:textId="7BF0115D" w:rsidR="000B2A77" w:rsidRPr="00977081" w:rsidRDefault="000B2A77" w:rsidP="00CC06FC">
            <w:pPr>
              <w:rPr>
                <w:rFonts w:asciiTheme="minorHAnsi" w:hAnsiTheme="minorHAnsi"/>
              </w:rPr>
            </w:pPr>
            <w:r w:rsidRPr="00977081">
              <w:rPr>
                <w:rFonts w:asciiTheme="minorHAnsi" w:hAnsiTheme="minorHAnsi"/>
              </w:rPr>
              <w:t>For your own comfort during practical sessions it’s advised that you have access to the following:</w:t>
            </w:r>
          </w:p>
          <w:p w14:paraId="770A9EE7" w14:textId="77777777" w:rsidR="00CC06FC" w:rsidRPr="00977081" w:rsidRDefault="00CC06FC" w:rsidP="00CC06FC">
            <w:pPr>
              <w:rPr>
                <w:rFonts w:asciiTheme="minorHAnsi" w:hAnsiTheme="minorHAnsi"/>
              </w:rPr>
            </w:pPr>
            <w:r w:rsidRPr="00977081">
              <w:rPr>
                <w:rFonts w:asciiTheme="minorHAnsi" w:hAnsiTheme="minorHAnsi"/>
              </w:rPr>
              <w:t>Rain Jacket</w:t>
            </w:r>
          </w:p>
          <w:p w14:paraId="6D7F0BC3" w14:textId="6783C704" w:rsidR="00CC06FC" w:rsidRPr="00977081" w:rsidRDefault="00CC06FC" w:rsidP="00CC06FC">
            <w:pPr>
              <w:rPr>
                <w:rFonts w:asciiTheme="minorHAnsi" w:hAnsiTheme="minorHAnsi"/>
              </w:rPr>
            </w:pPr>
            <w:r w:rsidRPr="00977081">
              <w:rPr>
                <w:rFonts w:asciiTheme="minorHAnsi" w:hAnsiTheme="minorHAnsi"/>
              </w:rPr>
              <w:t>Tracksuit Bottoms (Black) [Not joggers]</w:t>
            </w:r>
          </w:p>
          <w:p w14:paraId="4576CFC0" w14:textId="0512702A" w:rsidR="00977081" w:rsidRPr="00977081" w:rsidRDefault="00977081" w:rsidP="00CC06FC">
            <w:pPr>
              <w:rPr>
                <w:rFonts w:asciiTheme="minorHAnsi" w:hAnsiTheme="minorHAnsi"/>
              </w:rPr>
            </w:pPr>
            <w:r w:rsidRPr="00977081">
              <w:rPr>
                <w:rFonts w:asciiTheme="minorHAnsi" w:hAnsiTheme="minorHAnsi"/>
              </w:rPr>
              <w:t>Sports Shorts</w:t>
            </w:r>
          </w:p>
          <w:p w14:paraId="32CBBD02" w14:textId="779E63B3" w:rsidR="00CC06FC" w:rsidRDefault="00CC06FC" w:rsidP="00CC06FC">
            <w:pPr>
              <w:rPr>
                <w:rFonts w:asciiTheme="minorHAnsi" w:hAnsiTheme="minorHAnsi"/>
              </w:rPr>
            </w:pPr>
            <w:r w:rsidRPr="00977081">
              <w:rPr>
                <w:rFonts w:asciiTheme="minorHAnsi" w:hAnsiTheme="minorHAnsi"/>
              </w:rPr>
              <w:t>Training/Running Shoes</w:t>
            </w:r>
          </w:p>
          <w:p w14:paraId="1263B627" w14:textId="55465BF7" w:rsidR="00B306B9" w:rsidRDefault="00B306B9" w:rsidP="00CC06FC">
            <w:pPr>
              <w:rPr>
                <w:rFonts w:asciiTheme="minorHAnsi" w:hAnsiTheme="minorHAnsi"/>
              </w:rPr>
            </w:pPr>
            <w:r>
              <w:rPr>
                <w:rFonts w:asciiTheme="minorHAnsi" w:hAnsiTheme="minorHAnsi"/>
              </w:rPr>
              <w:t>Water Bottle</w:t>
            </w:r>
          </w:p>
          <w:p w14:paraId="0742FB1C" w14:textId="283BE1E1" w:rsidR="00B306B9" w:rsidRDefault="00B306B9" w:rsidP="00CC06FC">
            <w:pPr>
              <w:rPr>
                <w:rFonts w:asciiTheme="minorHAnsi" w:hAnsiTheme="minorHAnsi"/>
              </w:rPr>
            </w:pPr>
            <w:r>
              <w:rPr>
                <w:rFonts w:asciiTheme="minorHAnsi" w:hAnsiTheme="minorHAnsi"/>
              </w:rPr>
              <w:t>A Towel</w:t>
            </w:r>
          </w:p>
          <w:p w14:paraId="4EFC0B63" w14:textId="364DA2D1" w:rsidR="00B306B9" w:rsidRDefault="00B306B9" w:rsidP="00CC06FC">
            <w:pPr>
              <w:rPr>
                <w:rFonts w:asciiTheme="minorHAnsi" w:hAnsiTheme="minorHAnsi"/>
              </w:rPr>
            </w:pPr>
          </w:p>
          <w:p w14:paraId="5B6BFB33" w14:textId="3BCF336F" w:rsidR="00B306B9" w:rsidRPr="00977081" w:rsidRDefault="00B306B9" w:rsidP="00CC06FC">
            <w:pPr>
              <w:rPr>
                <w:rFonts w:asciiTheme="minorHAnsi" w:hAnsiTheme="minorHAnsi"/>
              </w:rPr>
            </w:pPr>
            <w:r>
              <w:rPr>
                <w:rFonts w:asciiTheme="minorHAnsi" w:hAnsiTheme="minorHAnsi"/>
              </w:rPr>
              <w:t>Football Pathway only:</w:t>
            </w:r>
          </w:p>
          <w:p w14:paraId="0789789D" w14:textId="77777777" w:rsidR="00B306B9" w:rsidRDefault="00B306B9" w:rsidP="00CC06FC">
            <w:pPr>
              <w:rPr>
                <w:rFonts w:asciiTheme="minorHAnsi" w:hAnsiTheme="minorHAnsi"/>
              </w:rPr>
            </w:pPr>
            <w:r>
              <w:rPr>
                <w:rFonts w:asciiTheme="minorHAnsi" w:hAnsiTheme="minorHAnsi"/>
              </w:rPr>
              <w:t>All of the above, plus</w:t>
            </w:r>
          </w:p>
          <w:p w14:paraId="4D1EC6A6" w14:textId="2AB46DA1" w:rsidR="00CC06FC" w:rsidRPr="00977081" w:rsidRDefault="00CC06FC" w:rsidP="00CC06FC">
            <w:pPr>
              <w:rPr>
                <w:rFonts w:asciiTheme="minorHAnsi" w:hAnsiTheme="minorHAnsi"/>
              </w:rPr>
            </w:pPr>
            <w:r w:rsidRPr="00977081">
              <w:rPr>
                <w:rFonts w:asciiTheme="minorHAnsi" w:hAnsiTheme="minorHAnsi"/>
              </w:rPr>
              <w:t>Football Boots</w:t>
            </w:r>
            <w:r w:rsidR="00B306B9">
              <w:rPr>
                <w:rFonts w:asciiTheme="minorHAnsi" w:hAnsiTheme="minorHAnsi"/>
              </w:rPr>
              <w:t xml:space="preserve"> (Soft ground &amp; Firm ground Ideally</w:t>
            </w:r>
            <w:r w:rsidR="00654E9F">
              <w:rPr>
                <w:rFonts w:asciiTheme="minorHAnsi" w:hAnsiTheme="minorHAnsi"/>
              </w:rPr>
              <w:t>,</w:t>
            </w:r>
            <w:r w:rsidR="00B306B9">
              <w:rPr>
                <w:rFonts w:asciiTheme="minorHAnsi" w:hAnsiTheme="minorHAnsi"/>
              </w:rPr>
              <w:t xml:space="preserve"> but not essential)</w:t>
            </w:r>
          </w:p>
          <w:p w14:paraId="41FA494E" w14:textId="0EC22822" w:rsidR="00CC06FC" w:rsidRDefault="00CC06FC" w:rsidP="00CC06FC">
            <w:pPr>
              <w:rPr>
                <w:rFonts w:asciiTheme="minorHAnsi" w:hAnsiTheme="minorHAnsi"/>
              </w:rPr>
            </w:pPr>
            <w:r w:rsidRPr="00977081">
              <w:rPr>
                <w:rFonts w:asciiTheme="minorHAnsi" w:hAnsiTheme="minorHAnsi"/>
              </w:rPr>
              <w:t>Shin Pads and long socks</w:t>
            </w:r>
          </w:p>
          <w:p w14:paraId="498A6450" w14:textId="42E1909C" w:rsidR="00B306B9" w:rsidRPr="00977081" w:rsidRDefault="00B306B9" w:rsidP="00CC06FC">
            <w:pPr>
              <w:rPr>
                <w:rFonts w:asciiTheme="minorHAnsi" w:hAnsiTheme="minorHAnsi"/>
              </w:rPr>
            </w:pPr>
            <w:r>
              <w:rPr>
                <w:rFonts w:asciiTheme="minorHAnsi" w:hAnsiTheme="minorHAnsi"/>
              </w:rPr>
              <w:t>Indoor football shoes/ trainers</w:t>
            </w:r>
            <w:r w:rsidR="00646309">
              <w:rPr>
                <w:rFonts w:asciiTheme="minorHAnsi" w:hAnsiTheme="minorHAnsi"/>
              </w:rPr>
              <w:t xml:space="preserve"> (this is essential for training inside, outside shoes will not be permitted)</w:t>
            </w:r>
          </w:p>
          <w:p w14:paraId="39DAFE2B" w14:textId="77777777" w:rsidR="00CC06FC" w:rsidRPr="00977081" w:rsidRDefault="00CC06FC" w:rsidP="00CC06FC">
            <w:pPr>
              <w:rPr>
                <w:rFonts w:asciiTheme="minorHAnsi" w:hAnsiTheme="minorHAnsi"/>
              </w:rPr>
            </w:pPr>
          </w:p>
          <w:p w14:paraId="21558061" w14:textId="0BC43FC3" w:rsidR="00CC06FC" w:rsidRDefault="00CC06FC" w:rsidP="00CC06FC">
            <w:pPr>
              <w:rPr>
                <w:rFonts w:asciiTheme="minorHAnsi" w:hAnsiTheme="minorHAnsi"/>
              </w:rPr>
            </w:pPr>
            <w:r w:rsidRPr="00977081">
              <w:rPr>
                <w:rFonts w:asciiTheme="minorHAnsi" w:hAnsiTheme="minorHAnsi"/>
              </w:rPr>
              <w:t>Please be advised that you will have several practical sessions per week</w:t>
            </w:r>
            <w:r w:rsidR="00977081" w:rsidRPr="00977081">
              <w:rPr>
                <w:rFonts w:asciiTheme="minorHAnsi" w:hAnsiTheme="minorHAnsi"/>
              </w:rPr>
              <w:t xml:space="preserve"> and most likely at least one each day you are in college</w:t>
            </w:r>
            <w:r w:rsidRPr="00977081">
              <w:rPr>
                <w:rFonts w:asciiTheme="minorHAnsi" w:hAnsiTheme="minorHAnsi"/>
              </w:rPr>
              <w:t>, and therefore it is advisable to have some spare clothing</w:t>
            </w:r>
            <w:r w:rsidR="000B2A77" w:rsidRPr="00977081">
              <w:rPr>
                <w:rFonts w:asciiTheme="minorHAnsi" w:hAnsiTheme="minorHAnsi"/>
              </w:rPr>
              <w:t xml:space="preserve"> with you every day</w:t>
            </w:r>
            <w:r w:rsidR="00646309">
              <w:rPr>
                <w:rFonts w:asciiTheme="minorHAnsi" w:hAnsiTheme="minorHAnsi"/>
              </w:rPr>
              <w:t>, learners will not be allowed to complete practical in their everyday college clothing.</w:t>
            </w:r>
          </w:p>
          <w:p w14:paraId="2696F374" w14:textId="08066982" w:rsidR="00363989" w:rsidRDefault="00363989" w:rsidP="00CC06FC">
            <w:pPr>
              <w:rPr>
                <w:rFonts w:asciiTheme="minorHAnsi" w:hAnsiTheme="minorHAnsi"/>
              </w:rPr>
            </w:pPr>
          </w:p>
          <w:p w14:paraId="790A54D3" w14:textId="2050980C" w:rsidR="00363989" w:rsidRDefault="00363989" w:rsidP="00CC06FC">
            <w:pPr>
              <w:rPr>
                <w:rFonts w:asciiTheme="minorHAnsi" w:hAnsiTheme="minorHAnsi"/>
              </w:rPr>
            </w:pPr>
            <w:r>
              <w:rPr>
                <w:rFonts w:asciiTheme="minorHAnsi" w:hAnsiTheme="minorHAnsi"/>
              </w:rPr>
              <w:t>All learners are expected to be in college branded kit by the end of the first half term, allowing for purchase of this kit and any delivery delays that may occur.</w:t>
            </w:r>
          </w:p>
          <w:p w14:paraId="4EE5C360" w14:textId="5F850A7F" w:rsidR="007D024B" w:rsidRDefault="007D024B" w:rsidP="00CC06FC">
            <w:pPr>
              <w:rPr>
                <w:rFonts w:asciiTheme="minorHAnsi" w:hAnsiTheme="minorHAnsi"/>
              </w:rPr>
            </w:pPr>
          </w:p>
          <w:p w14:paraId="72008DB6" w14:textId="77777777" w:rsidR="007D024B" w:rsidRDefault="007D024B" w:rsidP="007D024B">
            <w:pPr>
              <w:rPr>
                <w:rFonts w:asciiTheme="minorHAnsi" w:hAnsiTheme="minorHAnsi"/>
                <w:b/>
                <w:u w:val="single"/>
              </w:rPr>
            </w:pPr>
            <w:r w:rsidRPr="00977081">
              <w:rPr>
                <w:rFonts w:asciiTheme="minorHAnsi" w:hAnsiTheme="minorHAnsi"/>
                <w:b/>
                <w:u w:val="single"/>
              </w:rPr>
              <w:t>Trips, visits and additional qualifications</w:t>
            </w:r>
          </w:p>
          <w:p w14:paraId="1A4973EF" w14:textId="77777777" w:rsidR="007D024B" w:rsidRDefault="007D024B" w:rsidP="007D024B">
            <w:pPr>
              <w:rPr>
                <w:rFonts w:asciiTheme="minorHAnsi" w:hAnsiTheme="minorHAnsi"/>
                <w:b/>
                <w:u w:val="single"/>
              </w:rPr>
            </w:pPr>
          </w:p>
          <w:p w14:paraId="0F0B2027" w14:textId="77777777" w:rsidR="00646309" w:rsidRDefault="007D024B" w:rsidP="007D024B">
            <w:pPr>
              <w:rPr>
                <w:rFonts w:asciiTheme="minorHAnsi" w:hAnsiTheme="minorHAnsi"/>
              </w:rPr>
            </w:pPr>
            <w:r>
              <w:rPr>
                <w:rFonts w:asciiTheme="minorHAnsi" w:hAnsiTheme="minorHAnsi"/>
              </w:rPr>
              <w:t>As we did last year, we will endeavour to provide as many opportunities as possible for learners to take part in trips, visits and additional qualifications</w:t>
            </w:r>
            <w:r w:rsidR="00646309">
              <w:rPr>
                <w:rFonts w:asciiTheme="minorHAnsi" w:hAnsiTheme="minorHAnsi"/>
              </w:rPr>
              <w:t>. We always try to ensure the cost of these are kept to a minimum and plenty of notice will be given in order to make payments should they be needed.</w:t>
            </w:r>
          </w:p>
          <w:p w14:paraId="171F9348" w14:textId="77777777" w:rsidR="00646309" w:rsidRDefault="00646309" w:rsidP="007D024B">
            <w:pPr>
              <w:rPr>
                <w:rFonts w:asciiTheme="minorHAnsi" w:hAnsiTheme="minorHAnsi"/>
              </w:rPr>
            </w:pPr>
          </w:p>
          <w:p w14:paraId="6F6A7B29" w14:textId="0B0300B4" w:rsidR="00646309" w:rsidRDefault="00646309" w:rsidP="007D024B">
            <w:pPr>
              <w:rPr>
                <w:rFonts w:asciiTheme="minorHAnsi" w:hAnsiTheme="minorHAnsi"/>
              </w:rPr>
            </w:pPr>
            <w:r>
              <w:rPr>
                <w:rFonts w:asciiTheme="minorHAnsi" w:hAnsiTheme="minorHAnsi"/>
              </w:rPr>
              <w:t xml:space="preserve">Example of cost from </w:t>
            </w:r>
            <w:r w:rsidR="00697369">
              <w:rPr>
                <w:rFonts w:asciiTheme="minorHAnsi" w:hAnsiTheme="minorHAnsi"/>
              </w:rPr>
              <w:t>last</w:t>
            </w:r>
            <w:r>
              <w:rPr>
                <w:rFonts w:asciiTheme="minorHAnsi" w:hAnsiTheme="minorHAnsi"/>
              </w:rPr>
              <w:t xml:space="preserve"> year</w:t>
            </w:r>
          </w:p>
          <w:p w14:paraId="631F8975" w14:textId="77777777" w:rsidR="00646309" w:rsidRDefault="00646309" w:rsidP="007D024B">
            <w:pPr>
              <w:rPr>
                <w:rFonts w:asciiTheme="minorHAnsi" w:hAnsiTheme="minorHAnsi"/>
              </w:rPr>
            </w:pPr>
            <w:r>
              <w:rPr>
                <w:rFonts w:asciiTheme="minorHAnsi" w:hAnsiTheme="minorHAnsi"/>
              </w:rPr>
              <w:t>Emergency first aid - £40</w:t>
            </w:r>
          </w:p>
          <w:p w14:paraId="79D95DAE" w14:textId="4DC9DC60" w:rsidR="00646309" w:rsidRDefault="00646309" w:rsidP="007D024B">
            <w:pPr>
              <w:rPr>
                <w:rFonts w:asciiTheme="minorHAnsi" w:hAnsiTheme="minorHAnsi"/>
              </w:rPr>
            </w:pPr>
            <w:r>
              <w:rPr>
                <w:rFonts w:asciiTheme="minorHAnsi" w:hAnsiTheme="minorHAnsi"/>
              </w:rPr>
              <w:t>Home Park tour – FOC</w:t>
            </w:r>
          </w:p>
          <w:p w14:paraId="067FBD43" w14:textId="3BFB4C7F" w:rsidR="00646309" w:rsidRDefault="00646309" w:rsidP="007D024B">
            <w:pPr>
              <w:rPr>
                <w:rFonts w:asciiTheme="minorHAnsi" w:hAnsiTheme="minorHAnsi"/>
              </w:rPr>
            </w:pPr>
            <w:r>
              <w:rPr>
                <w:rFonts w:asciiTheme="minorHAnsi" w:hAnsiTheme="minorHAnsi"/>
              </w:rPr>
              <w:t>Argyle Match Day – FOC</w:t>
            </w:r>
          </w:p>
          <w:p w14:paraId="1532F431" w14:textId="3A9CE32A" w:rsidR="00697369" w:rsidRDefault="00646309" w:rsidP="007D024B">
            <w:pPr>
              <w:rPr>
                <w:rFonts w:asciiTheme="minorHAnsi" w:hAnsiTheme="minorHAnsi"/>
              </w:rPr>
            </w:pPr>
            <w:r>
              <w:rPr>
                <w:rFonts w:asciiTheme="minorHAnsi" w:hAnsiTheme="minorHAnsi"/>
              </w:rPr>
              <w:t xml:space="preserve">Marjon </w:t>
            </w:r>
            <w:r w:rsidR="00697369">
              <w:rPr>
                <w:rFonts w:asciiTheme="minorHAnsi" w:hAnsiTheme="minorHAnsi"/>
              </w:rPr>
              <w:t>visit – FOC</w:t>
            </w:r>
          </w:p>
          <w:p w14:paraId="24D9D68A" w14:textId="585DC213" w:rsidR="00697369" w:rsidRDefault="00697369" w:rsidP="007D024B">
            <w:pPr>
              <w:rPr>
                <w:rFonts w:asciiTheme="minorHAnsi" w:hAnsiTheme="minorHAnsi"/>
              </w:rPr>
            </w:pPr>
            <w:r>
              <w:rPr>
                <w:rFonts w:asciiTheme="minorHAnsi" w:hAnsiTheme="minorHAnsi"/>
              </w:rPr>
              <w:t>Level 2 Safeguarding and prevent – FOC</w:t>
            </w:r>
          </w:p>
          <w:p w14:paraId="30C7FD74" w14:textId="52B08DEF" w:rsidR="007D024B" w:rsidRDefault="00697369" w:rsidP="00CC06FC">
            <w:pPr>
              <w:rPr>
                <w:rFonts w:asciiTheme="minorHAnsi" w:hAnsiTheme="minorHAnsi"/>
              </w:rPr>
            </w:pPr>
            <w:r>
              <w:rPr>
                <w:rFonts w:asciiTheme="minorHAnsi" w:hAnsiTheme="minorHAnsi"/>
              </w:rPr>
              <w:t>Induction camp (Team building activities) - £50</w:t>
            </w:r>
            <w:r w:rsidR="00646309">
              <w:rPr>
                <w:rFonts w:asciiTheme="minorHAnsi" w:hAnsiTheme="minorHAnsi"/>
              </w:rPr>
              <w:t xml:space="preserve"> </w:t>
            </w:r>
          </w:p>
          <w:p w14:paraId="774B67DB" w14:textId="3646D0CE" w:rsidR="00907D10" w:rsidRDefault="00907D10" w:rsidP="00CC06FC">
            <w:pPr>
              <w:rPr>
                <w:rFonts w:asciiTheme="minorHAnsi" w:hAnsiTheme="minorHAnsi"/>
                <w:b/>
                <w:u w:val="single"/>
              </w:rPr>
            </w:pPr>
            <w:r>
              <w:rPr>
                <w:rFonts w:asciiTheme="minorHAnsi" w:hAnsiTheme="minorHAnsi"/>
                <w:b/>
                <w:u w:val="single"/>
              </w:rPr>
              <w:t>Football Programme Pre-Season</w:t>
            </w:r>
          </w:p>
          <w:p w14:paraId="5A254F9C" w14:textId="77777777" w:rsidR="00BB6663" w:rsidRDefault="00907D10" w:rsidP="00CC06FC">
            <w:pPr>
              <w:rPr>
                <w:rFonts w:asciiTheme="minorHAnsi" w:hAnsiTheme="minorHAnsi"/>
              </w:rPr>
            </w:pPr>
            <w:r>
              <w:rPr>
                <w:rFonts w:asciiTheme="minorHAnsi" w:hAnsiTheme="minorHAnsi"/>
              </w:rPr>
              <w:lastRenderedPageBreak/>
              <w:t xml:space="preserve">For any learners interested in studying on our football pathway, we will be hosting two pre-season days during the summer run by Plymouth Argyle coaching staff. These will be a great opportunity to meet the coaching team and fellow teammates ahead of the season. Dates </w:t>
            </w:r>
            <w:r w:rsidR="00363989">
              <w:rPr>
                <w:rFonts w:asciiTheme="minorHAnsi" w:hAnsiTheme="minorHAnsi"/>
              </w:rPr>
              <w:t>of these sessions will</w:t>
            </w:r>
            <w:r w:rsidR="002B0F6B">
              <w:rPr>
                <w:rFonts w:asciiTheme="minorHAnsi" w:hAnsiTheme="minorHAnsi"/>
              </w:rPr>
              <w:t xml:space="preserve"> be</w:t>
            </w:r>
            <w:r w:rsidR="00363989">
              <w:rPr>
                <w:rFonts w:asciiTheme="minorHAnsi" w:hAnsiTheme="minorHAnsi"/>
              </w:rPr>
              <w:t xml:space="preserve"> </w:t>
            </w:r>
            <w:r w:rsidR="00697369">
              <w:rPr>
                <w:rFonts w:asciiTheme="minorHAnsi" w:hAnsiTheme="minorHAnsi"/>
              </w:rPr>
              <w:t>2</w:t>
            </w:r>
            <w:r w:rsidR="00CA38CB">
              <w:rPr>
                <w:rFonts w:asciiTheme="minorHAnsi" w:hAnsiTheme="minorHAnsi"/>
              </w:rPr>
              <w:t>0</w:t>
            </w:r>
            <w:r w:rsidR="00CA38CB" w:rsidRPr="001B774C">
              <w:rPr>
                <w:rFonts w:asciiTheme="minorHAnsi" w:hAnsiTheme="minorHAnsi"/>
                <w:vertAlign w:val="superscript"/>
              </w:rPr>
              <w:t>th</w:t>
            </w:r>
            <w:r w:rsidR="00697369">
              <w:rPr>
                <w:rFonts w:asciiTheme="minorHAnsi" w:hAnsiTheme="minorHAnsi"/>
              </w:rPr>
              <w:t xml:space="preserve"> and 2</w:t>
            </w:r>
            <w:r w:rsidR="001B774C">
              <w:rPr>
                <w:rFonts w:asciiTheme="minorHAnsi" w:hAnsiTheme="minorHAnsi"/>
              </w:rPr>
              <w:t>7</w:t>
            </w:r>
            <w:r w:rsidR="00697369" w:rsidRPr="00697369">
              <w:rPr>
                <w:rFonts w:asciiTheme="minorHAnsi" w:hAnsiTheme="minorHAnsi"/>
                <w:vertAlign w:val="superscript"/>
              </w:rPr>
              <w:t>th</w:t>
            </w:r>
            <w:r w:rsidR="00697369">
              <w:rPr>
                <w:rFonts w:asciiTheme="minorHAnsi" w:hAnsiTheme="minorHAnsi"/>
              </w:rPr>
              <w:t xml:space="preserve"> </w:t>
            </w:r>
            <w:r w:rsidR="002B0F6B">
              <w:rPr>
                <w:rFonts w:asciiTheme="minorHAnsi" w:hAnsiTheme="minorHAnsi"/>
              </w:rPr>
              <w:t>August from 10.00-1</w:t>
            </w:r>
            <w:r w:rsidR="00697369">
              <w:rPr>
                <w:rFonts w:asciiTheme="minorHAnsi" w:hAnsiTheme="minorHAnsi"/>
              </w:rPr>
              <w:t>4</w:t>
            </w:r>
            <w:r w:rsidR="002B0F6B">
              <w:rPr>
                <w:rFonts w:asciiTheme="minorHAnsi" w:hAnsiTheme="minorHAnsi"/>
              </w:rPr>
              <w:t>.00</w:t>
            </w:r>
            <w:r w:rsidR="004D605D">
              <w:rPr>
                <w:rFonts w:asciiTheme="minorHAnsi" w:hAnsiTheme="minorHAnsi"/>
              </w:rPr>
              <w:t>, it would be great to see as many people attend these as possible</w:t>
            </w:r>
            <w:r>
              <w:rPr>
                <w:rFonts w:asciiTheme="minorHAnsi" w:hAnsiTheme="minorHAnsi"/>
              </w:rPr>
              <w:t>.</w:t>
            </w:r>
            <w:r w:rsidR="001B774C">
              <w:rPr>
                <w:rFonts w:asciiTheme="minorHAnsi" w:hAnsiTheme="minorHAnsi"/>
              </w:rPr>
              <w:t xml:space="preserve"> There will be a fixture against the Plymouth Education programme on the 27</w:t>
            </w:r>
            <w:r w:rsidR="001B774C" w:rsidRPr="001B774C">
              <w:rPr>
                <w:rFonts w:asciiTheme="minorHAnsi" w:hAnsiTheme="minorHAnsi"/>
                <w:vertAlign w:val="superscript"/>
              </w:rPr>
              <w:t>th</w:t>
            </w:r>
            <w:r w:rsidR="001B774C">
              <w:rPr>
                <w:rFonts w:asciiTheme="minorHAnsi" w:hAnsiTheme="minorHAnsi"/>
              </w:rPr>
              <w:t xml:space="preserve">, with a squad being selected </w:t>
            </w:r>
            <w:r w:rsidR="00BB6663">
              <w:rPr>
                <w:rFonts w:asciiTheme="minorHAnsi" w:hAnsiTheme="minorHAnsi"/>
              </w:rPr>
              <w:t>based on the previous training day and the 20</w:t>
            </w:r>
            <w:r w:rsidR="00BB6663" w:rsidRPr="00BB6663">
              <w:rPr>
                <w:rFonts w:asciiTheme="minorHAnsi" w:hAnsiTheme="minorHAnsi"/>
                <w:vertAlign w:val="superscript"/>
              </w:rPr>
              <w:t>th</w:t>
            </w:r>
            <w:r w:rsidR="00BB6663">
              <w:rPr>
                <w:rFonts w:asciiTheme="minorHAnsi" w:hAnsiTheme="minorHAnsi"/>
                <w:vertAlign w:val="superscript"/>
              </w:rPr>
              <w:t xml:space="preserve">. </w:t>
            </w:r>
          </w:p>
          <w:p w14:paraId="20015889" w14:textId="77777777" w:rsidR="00BB6663" w:rsidRDefault="00BB6663" w:rsidP="00CC06FC">
            <w:pPr>
              <w:rPr>
                <w:rFonts w:asciiTheme="minorHAnsi" w:hAnsiTheme="minorHAnsi"/>
              </w:rPr>
            </w:pPr>
          </w:p>
          <w:p w14:paraId="55C53E42" w14:textId="11BF4C41" w:rsidR="00907D10" w:rsidRDefault="00363989" w:rsidP="00CC06FC">
            <w:pPr>
              <w:rPr>
                <w:rFonts w:asciiTheme="minorHAnsi" w:hAnsiTheme="minorHAnsi"/>
              </w:rPr>
            </w:pPr>
            <w:r>
              <w:rPr>
                <w:rFonts w:asciiTheme="minorHAnsi" w:hAnsiTheme="minorHAnsi"/>
              </w:rPr>
              <w:t xml:space="preserve">The first college fixture will take place during the learners </w:t>
            </w:r>
            <w:r w:rsidR="00697369">
              <w:rPr>
                <w:rFonts w:asciiTheme="minorHAnsi" w:hAnsiTheme="minorHAnsi"/>
              </w:rPr>
              <w:t>first</w:t>
            </w:r>
            <w:r>
              <w:rPr>
                <w:rFonts w:asciiTheme="minorHAnsi" w:hAnsiTheme="minorHAnsi"/>
              </w:rPr>
              <w:t xml:space="preserve"> week, so these pre-season days will </w:t>
            </w:r>
            <w:r w:rsidR="00AA18F0">
              <w:rPr>
                <w:rFonts w:asciiTheme="minorHAnsi" w:hAnsiTheme="minorHAnsi"/>
              </w:rPr>
              <w:t xml:space="preserve">also </w:t>
            </w:r>
            <w:r>
              <w:rPr>
                <w:rFonts w:asciiTheme="minorHAnsi" w:hAnsiTheme="minorHAnsi"/>
              </w:rPr>
              <w:t>influence team selection for that first fixture.</w:t>
            </w:r>
            <w:r w:rsidR="00907D10">
              <w:rPr>
                <w:rFonts w:asciiTheme="minorHAnsi" w:hAnsiTheme="minorHAnsi"/>
              </w:rPr>
              <w:t xml:space="preserve"> </w:t>
            </w:r>
            <w:r>
              <w:rPr>
                <w:rFonts w:asciiTheme="minorHAnsi" w:hAnsiTheme="minorHAnsi"/>
              </w:rPr>
              <w:t xml:space="preserve">Please could you confirm your attendance by </w:t>
            </w:r>
            <w:r w:rsidR="004D605D">
              <w:rPr>
                <w:rFonts w:asciiTheme="minorHAnsi" w:hAnsiTheme="minorHAnsi"/>
              </w:rPr>
              <w:t>responding to the email when this is received</w:t>
            </w:r>
            <w:r>
              <w:rPr>
                <w:rFonts w:asciiTheme="minorHAnsi" w:hAnsiTheme="minorHAnsi"/>
              </w:rPr>
              <w:t>. Or, if you are unable to attend could you also acknowledge this via email so that we continue to involve you in any future communications prior to the course delivery.</w:t>
            </w:r>
          </w:p>
          <w:p w14:paraId="078F0243" w14:textId="5E47A6C7" w:rsidR="00697369" w:rsidRPr="00907D10" w:rsidRDefault="00697369" w:rsidP="00CC06FC">
            <w:pPr>
              <w:rPr>
                <w:rFonts w:asciiTheme="minorHAnsi" w:hAnsiTheme="minorHAnsi"/>
              </w:rPr>
            </w:pPr>
            <w:r>
              <w:rPr>
                <w:rFonts w:asciiTheme="minorHAnsi" w:hAnsiTheme="minorHAnsi"/>
              </w:rPr>
              <w:t xml:space="preserve">Email confirmation can be sent to </w:t>
            </w:r>
            <w:hyperlink r:id="rId11" w:history="1">
              <w:r w:rsidRPr="002950F5">
                <w:rPr>
                  <w:rStyle w:val="Hyperlink"/>
                  <w:rFonts w:asciiTheme="minorHAnsi" w:hAnsiTheme="minorHAnsi"/>
                </w:rPr>
                <w:t>Stewart.may@cornwall.ac.uk</w:t>
              </w:r>
            </w:hyperlink>
            <w:r>
              <w:rPr>
                <w:rFonts w:asciiTheme="minorHAnsi" w:hAnsiTheme="minorHAnsi"/>
              </w:rPr>
              <w:t xml:space="preserve"> </w:t>
            </w:r>
          </w:p>
          <w:p w14:paraId="0E7B4599" w14:textId="2A29BFD9" w:rsidR="00907D10" w:rsidRDefault="00907D10" w:rsidP="000B2A77">
            <w:pPr>
              <w:rPr>
                <w:rFonts w:asciiTheme="minorHAnsi" w:hAnsiTheme="minorHAnsi"/>
              </w:rPr>
            </w:pPr>
          </w:p>
          <w:p w14:paraId="1EB1A354" w14:textId="36A331F9" w:rsidR="00907D10" w:rsidRDefault="00363989" w:rsidP="000B2A77">
            <w:pPr>
              <w:rPr>
                <w:rFonts w:asciiTheme="minorHAnsi" w:hAnsiTheme="minorHAnsi"/>
                <w:b/>
                <w:u w:val="single"/>
              </w:rPr>
            </w:pPr>
            <w:r w:rsidRPr="00363989">
              <w:rPr>
                <w:rFonts w:asciiTheme="minorHAnsi" w:hAnsiTheme="minorHAnsi"/>
                <w:b/>
                <w:u w:val="single"/>
              </w:rPr>
              <w:t>Induction Week</w:t>
            </w:r>
          </w:p>
          <w:p w14:paraId="2DC0E83D" w14:textId="5C9A2A46" w:rsidR="00363989" w:rsidRDefault="00363989" w:rsidP="000B2A77">
            <w:pPr>
              <w:rPr>
                <w:rFonts w:asciiTheme="minorHAnsi" w:hAnsiTheme="minorHAnsi"/>
                <w:b/>
                <w:u w:val="single"/>
              </w:rPr>
            </w:pPr>
          </w:p>
          <w:p w14:paraId="2154AF86" w14:textId="39A91B0C" w:rsidR="00363989" w:rsidRDefault="00363989" w:rsidP="000B2A77">
            <w:pPr>
              <w:rPr>
                <w:rFonts w:asciiTheme="minorHAnsi" w:hAnsiTheme="minorHAnsi"/>
              </w:rPr>
            </w:pPr>
            <w:r>
              <w:rPr>
                <w:rFonts w:asciiTheme="minorHAnsi" w:hAnsiTheme="minorHAnsi"/>
              </w:rPr>
              <w:t xml:space="preserve">All first-year learners will be involved in a two-day induction process. This will allow learners the opportunity to explore the college campus, get to know their peers and staff before the </w:t>
            </w:r>
            <w:r w:rsidR="00D95816">
              <w:rPr>
                <w:rFonts w:asciiTheme="minorHAnsi" w:hAnsiTheme="minorHAnsi"/>
              </w:rPr>
              <w:t>second-year learners return to campus.</w:t>
            </w:r>
          </w:p>
          <w:p w14:paraId="6D68EECF" w14:textId="277F7A5F" w:rsidR="00D95816" w:rsidRDefault="00D95816" w:rsidP="000B2A77">
            <w:pPr>
              <w:rPr>
                <w:rFonts w:asciiTheme="minorHAnsi" w:hAnsiTheme="minorHAnsi"/>
              </w:rPr>
            </w:pPr>
          </w:p>
          <w:p w14:paraId="53EA040A" w14:textId="4EF7E9A5" w:rsidR="009F14A6" w:rsidRDefault="00D95816" w:rsidP="000B2A77">
            <w:pPr>
              <w:rPr>
                <w:rFonts w:asciiTheme="minorHAnsi" w:hAnsiTheme="minorHAnsi"/>
              </w:rPr>
            </w:pPr>
            <w:r>
              <w:rPr>
                <w:rFonts w:asciiTheme="minorHAnsi" w:hAnsiTheme="minorHAnsi"/>
              </w:rPr>
              <w:t xml:space="preserve">The induction days will take place on Monday </w:t>
            </w:r>
            <w:r w:rsidR="00DC310C">
              <w:rPr>
                <w:rFonts w:asciiTheme="minorHAnsi" w:hAnsiTheme="minorHAnsi"/>
              </w:rPr>
              <w:t>1</w:t>
            </w:r>
            <w:r w:rsidR="00DC310C" w:rsidRPr="00DC310C">
              <w:rPr>
                <w:rFonts w:asciiTheme="minorHAnsi" w:hAnsiTheme="minorHAnsi"/>
                <w:vertAlign w:val="superscript"/>
              </w:rPr>
              <w:t>st</w:t>
            </w:r>
            <w:r>
              <w:rPr>
                <w:rFonts w:asciiTheme="minorHAnsi" w:hAnsiTheme="minorHAnsi"/>
              </w:rPr>
              <w:t xml:space="preserve"> and Tuesday </w:t>
            </w:r>
            <w:r w:rsidR="00DC310C">
              <w:rPr>
                <w:rFonts w:asciiTheme="minorHAnsi" w:hAnsiTheme="minorHAnsi"/>
              </w:rPr>
              <w:t>2</w:t>
            </w:r>
            <w:r w:rsidR="00DC310C" w:rsidRPr="00DC310C">
              <w:rPr>
                <w:rFonts w:asciiTheme="minorHAnsi" w:hAnsiTheme="minorHAnsi"/>
                <w:vertAlign w:val="superscript"/>
              </w:rPr>
              <w:t>nd</w:t>
            </w:r>
            <w:r>
              <w:rPr>
                <w:rFonts w:asciiTheme="minorHAnsi" w:hAnsiTheme="minorHAnsi"/>
              </w:rPr>
              <w:t xml:space="preserve"> September, with the learners following an induction timetable for those two days. This timetable will include a range of activities such as, ice breaker activities, online enrolment, gym inductions and team building challenges. There will also be a range of practical sessions taking place each day</w:t>
            </w:r>
            <w:r w:rsidR="00697369">
              <w:rPr>
                <w:rFonts w:asciiTheme="minorHAnsi" w:hAnsiTheme="minorHAnsi"/>
              </w:rPr>
              <w:t xml:space="preserve"> including football</w:t>
            </w:r>
            <w:r>
              <w:rPr>
                <w:rFonts w:asciiTheme="minorHAnsi" w:hAnsiTheme="minorHAnsi"/>
              </w:rPr>
              <w:t>, so please ensure a suitable practical kit is available on those days. (College Transport will be available for these days)</w:t>
            </w:r>
            <w:r w:rsidR="009F14A6">
              <w:rPr>
                <w:rFonts w:asciiTheme="minorHAnsi" w:hAnsiTheme="minorHAnsi"/>
              </w:rPr>
              <w:t>.</w:t>
            </w:r>
          </w:p>
          <w:p w14:paraId="45FBA33A" w14:textId="61B1C222" w:rsidR="009F14A6" w:rsidRDefault="009F14A6" w:rsidP="000B2A77">
            <w:pPr>
              <w:rPr>
                <w:rFonts w:asciiTheme="minorHAnsi" w:hAnsiTheme="minorHAnsi"/>
              </w:rPr>
            </w:pPr>
          </w:p>
          <w:p w14:paraId="7B7178ED" w14:textId="7246DA49" w:rsidR="009F14A6" w:rsidRDefault="009F14A6" w:rsidP="000B2A77">
            <w:pPr>
              <w:rPr>
                <w:rFonts w:asciiTheme="minorHAnsi" w:hAnsiTheme="minorHAnsi"/>
              </w:rPr>
            </w:pPr>
            <w:r>
              <w:rPr>
                <w:rFonts w:asciiTheme="minorHAnsi" w:hAnsiTheme="minorHAnsi"/>
              </w:rPr>
              <w:t xml:space="preserve">Delivery of the core programmes will begin W/C </w:t>
            </w:r>
            <w:r w:rsidR="00083A51">
              <w:rPr>
                <w:rFonts w:asciiTheme="minorHAnsi" w:hAnsiTheme="minorHAnsi"/>
              </w:rPr>
              <w:t>8</w:t>
            </w:r>
            <w:r w:rsidRPr="009F14A6">
              <w:rPr>
                <w:rFonts w:asciiTheme="minorHAnsi" w:hAnsiTheme="minorHAnsi"/>
                <w:vertAlign w:val="superscript"/>
              </w:rPr>
              <w:t>th</w:t>
            </w:r>
            <w:r>
              <w:rPr>
                <w:rFonts w:asciiTheme="minorHAnsi" w:hAnsiTheme="minorHAnsi"/>
              </w:rPr>
              <w:t xml:space="preserve"> September, with learners on our level 3 first year qualifications being timetabled from 9.00-16.15 Monday-</w:t>
            </w:r>
            <w:r w:rsidR="00697369">
              <w:rPr>
                <w:rFonts w:asciiTheme="minorHAnsi" w:hAnsiTheme="minorHAnsi"/>
              </w:rPr>
              <w:t>Thursday</w:t>
            </w:r>
            <w:r>
              <w:rPr>
                <w:rFonts w:asciiTheme="minorHAnsi" w:hAnsiTheme="minorHAnsi"/>
              </w:rPr>
              <w:t xml:space="preserve">, including a </w:t>
            </w:r>
            <w:proofErr w:type="gramStart"/>
            <w:r>
              <w:rPr>
                <w:rFonts w:asciiTheme="minorHAnsi" w:hAnsiTheme="minorHAnsi"/>
              </w:rPr>
              <w:t>45 minute</w:t>
            </w:r>
            <w:proofErr w:type="gramEnd"/>
            <w:r>
              <w:rPr>
                <w:rFonts w:asciiTheme="minorHAnsi" w:hAnsiTheme="minorHAnsi"/>
              </w:rPr>
              <w:t xml:space="preserve"> lunch break each day. </w:t>
            </w:r>
            <w:r w:rsidR="00697369">
              <w:rPr>
                <w:rFonts w:asciiTheme="minorHAnsi" w:hAnsiTheme="minorHAnsi"/>
              </w:rPr>
              <w:t>(Learners will be issued with their full timetable during their induction week.)</w:t>
            </w:r>
          </w:p>
          <w:p w14:paraId="0F12B37E" w14:textId="77777777" w:rsidR="00907D10" w:rsidRPr="00977081" w:rsidRDefault="00907D10" w:rsidP="000B2A77">
            <w:pPr>
              <w:rPr>
                <w:rFonts w:asciiTheme="minorHAnsi" w:hAnsiTheme="minorHAnsi"/>
              </w:rPr>
            </w:pPr>
          </w:p>
          <w:p w14:paraId="1E833CB4" w14:textId="687D57A8" w:rsidR="00D7795C" w:rsidRPr="00977081" w:rsidRDefault="00D7795C" w:rsidP="000B2A77">
            <w:pPr>
              <w:rPr>
                <w:rFonts w:asciiTheme="minorHAnsi" w:hAnsiTheme="minorHAnsi"/>
              </w:rPr>
            </w:pPr>
            <w:r w:rsidRPr="00977081">
              <w:rPr>
                <w:rFonts w:asciiTheme="minorHAnsi" w:hAnsiTheme="minorHAnsi"/>
              </w:rPr>
              <w:t xml:space="preserve">If you have any </w:t>
            </w:r>
            <w:r w:rsidR="00907D10">
              <w:rPr>
                <w:rFonts w:asciiTheme="minorHAnsi" w:hAnsiTheme="minorHAnsi"/>
              </w:rPr>
              <w:t xml:space="preserve">further </w:t>
            </w:r>
            <w:r w:rsidRPr="00977081">
              <w:rPr>
                <w:rFonts w:asciiTheme="minorHAnsi" w:hAnsiTheme="minorHAnsi"/>
              </w:rPr>
              <w:t xml:space="preserve">questions please do not hesitate to contact </w:t>
            </w:r>
            <w:r w:rsidR="00B56DC9">
              <w:rPr>
                <w:rFonts w:asciiTheme="minorHAnsi" w:hAnsiTheme="minorHAnsi"/>
              </w:rPr>
              <w:t>Steph Colwill</w:t>
            </w:r>
            <w:r w:rsidRPr="00977081">
              <w:rPr>
                <w:rFonts w:asciiTheme="minorHAnsi" w:hAnsiTheme="minorHAnsi"/>
              </w:rPr>
              <w:t xml:space="preserve"> by email on</w:t>
            </w:r>
            <w:r w:rsidR="00B56DC9">
              <w:rPr>
                <w:rFonts w:asciiTheme="minorHAnsi" w:hAnsiTheme="minorHAnsi"/>
              </w:rPr>
              <w:t xml:space="preserve"> </w:t>
            </w:r>
            <w:hyperlink r:id="rId12" w:history="1">
              <w:r w:rsidR="00B56DC9" w:rsidRPr="00085A37">
                <w:rPr>
                  <w:rStyle w:val="Hyperlink"/>
                  <w:rFonts w:asciiTheme="minorHAnsi" w:hAnsiTheme="minorHAnsi"/>
                </w:rPr>
                <w:t>Steph.colwill@cornwall.ac.uk</w:t>
              </w:r>
            </w:hyperlink>
            <w:r w:rsidR="00B56DC9">
              <w:rPr>
                <w:rFonts w:asciiTheme="minorHAnsi" w:hAnsiTheme="minorHAnsi"/>
              </w:rPr>
              <w:t xml:space="preserve"> </w:t>
            </w:r>
          </w:p>
          <w:p w14:paraId="296BBEEE" w14:textId="77777777" w:rsidR="00D7795C" w:rsidRPr="00977081" w:rsidRDefault="00D7795C" w:rsidP="000B2A77">
            <w:pPr>
              <w:rPr>
                <w:rFonts w:asciiTheme="minorHAnsi" w:hAnsiTheme="minorHAnsi"/>
              </w:rPr>
            </w:pPr>
          </w:p>
          <w:p w14:paraId="25886BBB" w14:textId="4307D8D2" w:rsidR="00D7795C" w:rsidRPr="00977081" w:rsidRDefault="00D7795C" w:rsidP="000B2A77">
            <w:pPr>
              <w:rPr>
                <w:rFonts w:asciiTheme="minorHAnsi" w:hAnsiTheme="minorHAnsi"/>
              </w:rPr>
            </w:pPr>
            <w:r w:rsidRPr="00977081">
              <w:rPr>
                <w:rFonts w:asciiTheme="minorHAnsi" w:hAnsiTheme="minorHAnsi"/>
              </w:rPr>
              <w:t>Kind regards</w:t>
            </w:r>
            <w:r w:rsidR="00977081" w:rsidRPr="00977081">
              <w:rPr>
                <w:rFonts w:asciiTheme="minorHAnsi" w:hAnsiTheme="minorHAnsi"/>
              </w:rPr>
              <w:t xml:space="preserve"> and we look forward to seeing you soon.</w:t>
            </w:r>
          </w:p>
          <w:p w14:paraId="0C5E38F2" w14:textId="77777777" w:rsidR="00D7795C" w:rsidRPr="00977081" w:rsidRDefault="00D7795C" w:rsidP="000B2A77">
            <w:pPr>
              <w:rPr>
                <w:rFonts w:asciiTheme="minorHAnsi" w:hAnsiTheme="minorHAnsi"/>
              </w:rPr>
            </w:pPr>
          </w:p>
          <w:p w14:paraId="6F4E9EDD" w14:textId="52D43D3D" w:rsidR="00D7795C" w:rsidRDefault="00B56DC9" w:rsidP="000B2A77">
            <w:pPr>
              <w:rPr>
                <w:rFonts w:asciiTheme="minorHAnsi" w:hAnsiTheme="minorHAnsi"/>
              </w:rPr>
            </w:pPr>
            <w:r>
              <w:rPr>
                <w:rFonts w:asciiTheme="minorHAnsi" w:hAnsiTheme="minorHAnsi"/>
              </w:rPr>
              <w:t>Steph Colwill</w:t>
            </w:r>
          </w:p>
          <w:p w14:paraId="6986B093" w14:textId="31ACCCFE" w:rsidR="00D95816" w:rsidRPr="00977081" w:rsidRDefault="00D95816" w:rsidP="000B2A77">
            <w:pPr>
              <w:rPr>
                <w:rFonts w:asciiTheme="minorHAnsi" w:hAnsiTheme="minorHAnsi"/>
              </w:rPr>
            </w:pPr>
            <w:r>
              <w:rPr>
                <w:rFonts w:asciiTheme="minorHAnsi" w:hAnsiTheme="minorHAnsi"/>
              </w:rPr>
              <w:t xml:space="preserve">Study Programme Manager </w:t>
            </w:r>
            <w:r w:rsidR="006648CE">
              <w:rPr>
                <w:rFonts w:asciiTheme="minorHAnsi" w:hAnsiTheme="minorHAnsi"/>
              </w:rPr>
              <w:t>– Level 3 Sport Year 1</w:t>
            </w:r>
          </w:p>
        </w:tc>
      </w:tr>
    </w:tbl>
    <w:p w14:paraId="44E2839E" w14:textId="77777777" w:rsidR="00D55568" w:rsidRPr="00977081" w:rsidRDefault="00D55568">
      <w:pPr>
        <w:rPr>
          <w:rFonts w:ascii="Gill Sans MT" w:hAnsi="Gill Sans MT" w:cs="Arial"/>
          <w:b/>
        </w:rPr>
      </w:pPr>
    </w:p>
    <w:sectPr w:rsidR="00D55568" w:rsidRPr="00977081" w:rsidSect="00DC0E3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8BC8D" w14:textId="77777777" w:rsidR="00AF55C2" w:rsidRDefault="00AF55C2" w:rsidP="00F34831">
      <w:r>
        <w:separator/>
      </w:r>
    </w:p>
  </w:endnote>
  <w:endnote w:type="continuationSeparator" w:id="0">
    <w:p w14:paraId="494B3230" w14:textId="77777777" w:rsidR="00AF55C2" w:rsidRDefault="00AF55C2" w:rsidP="00F3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47F1B" w14:textId="17AFABC6" w:rsidR="00AC23DB" w:rsidRPr="005D20DF" w:rsidRDefault="00CC06FC">
    <w:pPr>
      <w:pStyle w:val="Footer"/>
      <w:rPr>
        <w:sz w:val="20"/>
        <w:szCs w:val="20"/>
      </w:rPr>
    </w:pPr>
    <w:r>
      <w:rPr>
        <w:rFonts w:asciiTheme="minorHAnsi" w:hAnsiTheme="minorHAnsi"/>
        <w:sz w:val="20"/>
        <w:szCs w:val="20"/>
      </w:rPr>
      <w:t>Level 3</w:t>
    </w:r>
    <w:r w:rsidR="005D20DF" w:rsidRPr="005D20DF">
      <w:rPr>
        <w:rFonts w:asciiTheme="minorHAnsi" w:hAnsiTheme="minorHAnsi"/>
        <w:sz w:val="20"/>
        <w:szCs w:val="20"/>
      </w:rPr>
      <w:t xml:space="preserve"> Sport</w:t>
    </w:r>
    <w:r w:rsidR="00977081">
      <w:rPr>
        <w:rFonts w:asciiTheme="minorHAnsi" w:hAnsiTheme="minorHAnsi"/>
        <w:sz w:val="20"/>
        <w:szCs w:val="20"/>
      </w:rPr>
      <w:t>s Coaching – Year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F699F" w14:textId="77777777" w:rsidR="00AF55C2" w:rsidRDefault="00AF55C2" w:rsidP="00F34831">
      <w:r>
        <w:separator/>
      </w:r>
    </w:p>
  </w:footnote>
  <w:footnote w:type="continuationSeparator" w:id="0">
    <w:p w14:paraId="5A064B8D" w14:textId="77777777" w:rsidR="00AF55C2" w:rsidRDefault="00AF55C2" w:rsidP="00F34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700F2"/>
    <w:multiLevelType w:val="hybridMultilevel"/>
    <w:tmpl w:val="F1A8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D2FE4"/>
    <w:multiLevelType w:val="hybridMultilevel"/>
    <w:tmpl w:val="961C3232"/>
    <w:lvl w:ilvl="0" w:tplc="1D547E7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4BEB426F"/>
    <w:multiLevelType w:val="hybridMultilevel"/>
    <w:tmpl w:val="BFB8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B11B2B"/>
    <w:multiLevelType w:val="hybridMultilevel"/>
    <w:tmpl w:val="DA628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393B5E"/>
    <w:multiLevelType w:val="hybridMultilevel"/>
    <w:tmpl w:val="29C2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E208CF"/>
    <w:multiLevelType w:val="hybridMultilevel"/>
    <w:tmpl w:val="26620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EB"/>
    <w:rsid w:val="00061C10"/>
    <w:rsid w:val="00083A51"/>
    <w:rsid w:val="00085B90"/>
    <w:rsid w:val="00086744"/>
    <w:rsid w:val="000B2A77"/>
    <w:rsid w:val="000E2361"/>
    <w:rsid w:val="001916A2"/>
    <w:rsid w:val="001959CE"/>
    <w:rsid w:val="001B774C"/>
    <w:rsid w:val="001C2020"/>
    <w:rsid w:val="001D2985"/>
    <w:rsid w:val="001E5421"/>
    <w:rsid w:val="00216204"/>
    <w:rsid w:val="00225B43"/>
    <w:rsid w:val="002B0F6B"/>
    <w:rsid w:val="00363989"/>
    <w:rsid w:val="003A1629"/>
    <w:rsid w:val="00423DBB"/>
    <w:rsid w:val="00486A2C"/>
    <w:rsid w:val="004B1CAC"/>
    <w:rsid w:val="004C193B"/>
    <w:rsid w:val="004D605D"/>
    <w:rsid w:val="004F15D9"/>
    <w:rsid w:val="004F7578"/>
    <w:rsid w:val="0054371D"/>
    <w:rsid w:val="00557E97"/>
    <w:rsid w:val="00566043"/>
    <w:rsid w:val="005B47EF"/>
    <w:rsid w:val="005D20DF"/>
    <w:rsid w:val="005F1097"/>
    <w:rsid w:val="00636E14"/>
    <w:rsid w:val="00640B15"/>
    <w:rsid w:val="00646309"/>
    <w:rsid w:val="00654E9F"/>
    <w:rsid w:val="006648CE"/>
    <w:rsid w:val="006827EB"/>
    <w:rsid w:val="00697369"/>
    <w:rsid w:val="006F16DF"/>
    <w:rsid w:val="00735C01"/>
    <w:rsid w:val="007B0E8F"/>
    <w:rsid w:val="007D024B"/>
    <w:rsid w:val="008050E5"/>
    <w:rsid w:val="00830386"/>
    <w:rsid w:val="008513C0"/>
    <w:rsid w:val="008717E5"/>
    <w:rsid w:val="00887F27"/>
    <w:rsid w:val="008B05C4"/>
    <w:rsid w:val="008B5887"/>
    <w:rsid w:val="00907D10"/>
    <w:rsid w:val="00977081"/>
    <w:rsid w:val="009A1991"/>
    <w:rsid w:val="009F14A6"/>
    <w:rsid w:val="00A25AAF"/>
    <w:rsid w:val="00A272FA"/>
    <w:rsid w:val="00A57132"/>
    <w:rsid w:val="00A83A64"/>
    <w:rsid w:val="00AA1368"/>
    <w:rsid w:val="00AA18F0"/>
    <w:rsid w:val="00AC23DB"/>
    <w:rsid w:val="00AF55C2"/>
    <w:rsid w:val="00B1099D"/>
    <w:rsid w:val="00B306B9"/>
    <w:rsid w:val="00B36A60"/>
    <w:rsid w:val="00B56DC9"/>
    <w:rsid w:val="00B60447"/>
    <w:rsid w:val="00B6777F"/>
    <w:rsid w:val="00BB6354"/>
    <w:rsid w:val="00BB6663"/>
    <w:rsid w:val="00BF1683"/>
    <w:rsid w:val="00C30EED"/>
    <w:rsid w:val="00C30F90"/>
    <w:rsid w:val="00C51DB2"/>
    <w:rsid w:val="00C9226C"/>
    <w:rsid w:val="00CA38CB"/>
    <w:rsid w:val="00CC06FC"/>
    <w:rsid w:val="00CC12B6"/>
    <w:rsid w:val="00D34190"/>
    <w:rsid w:val="00D55568"/>
    <w:rsid w:val="00D75639"/>
    <w:rsid w:val="00D7795C"/>
    <w:rsid w:val="00D95816"/>
    <w:rsid w:val="00DC0E3B"/>
    <w:rsid w:val="00DC310C"/>
    <w:rsid w:val="00DD5613"/>
    <w:rsid w:val="00DF5089"/>
    <w:rsid w:val="00E1560A"/>
    <w:rsid w:val="00E40E28"/>
    <w:rsid w:val="00EB64E3"/>
    <w:rsid w:val="00EE5A43"/>
    <w:rsid w:val="00F036B0"/>
    <w:rsid w:val="00F34831"/>
    <w:rsid w:val="00F66C41"/>
    <w:rsid w:val="00FE2305"/>
    <w:rsid w:val="08451E3D"/>
    <w:rsid w:val="0CA4D6E8"/>
    <w:rsid w:val="1D0FCFEE"/>
    <w:rsid w:val="2647DC97"/>
    <w:rsid w:val="3CB87D6F"/>
    <w:rsid w:val="3EAED026"/>
    <w:rsid w:val="48B91B37"/>
    <w:rsid w:val="4CC4A732"/>
    <w:rsid w:val="63517A05"/>
    <w:rsid w:val="6625F0EE"/>
    <w:rsid w:val="6DD89F83"/>
    <w:rsid w:val="70737FDC"/>
    <w:rsid w:val="7ED2D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38CB"/>
  <w15:docId w15:val="{19FF4403-12EE-4D24-BD5A-0E42C7FF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Theme="minorHAnsi" w:hAnsi="Gill Sans MT"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7E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27EB"/>
    <w:rPr>
      <w:color w:val="0000FF"/>
      <w:u w:val="single"/>
    </w:rPr>
  </w:style>
  <w:style w:type="paragraph" w:styleId="ListParagraph">
    <w:name w:val="List Paragraph"/>
    <w:basedOn w:val="Normal"/>
    <w:uiPriority w:val="34"/>
    <w:qFormat/>
    <w:rsid w:val="00735C01"/>
    <w:pPr>
      <w:ind w:left="720"/>
    </w:pPr>
    <w:rPr>
      <w:rFonts w:ascii="Calibri" w:eastAsiaTheme="minorHAnsi" w:hAnsi="Calibri"/>
      <w:sz w:val="22"/>
      <w:szCs w:val="22"/>
    </w:rPr>
  </w:style>
  <w:style w:type="table" w:styleId="TableGrid">
    <w:name w:val="Table Grid"/>
    <w:basedOn w:val="TableNormal"/>
    <w:uiPriority w:val="59"/>
    <w:rsid w:val="00735C01"/>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5C01"/>
    <w:rPr>
      <w:rFonts w:ascii="Tahoma" w:hAnsi="Tahoma" w:cs="Tahoma"/>
      <w:sz w:val="16"/>
      <w:szCs w:val="16"/>
    </w:rPr>
  </w:style>
  <w:style w:type="character" w:customStyle="1" w:styleId="BalloonTextChar">
    <w:name w:val="Balloon Text Char"/>
    <w:basedOn w:val="DefaultParagraphFont"/>
    <w:link w:val="BalloonText"/>
    <w:uiPriority w:val="99"/>
    <w:semiHidden/>
    <w:rsid w:val="00735C01"/>
    <w:rPr>
      <w:rFonts w:ascii="Tahoma" w:eastAsia="Times New Roman" w:hAnsi="Tahoma" w:cs="Tahoma"/>
      <w:sz w:val="16"/>
      <w:szCs w:val="16"/>
    </w:rPr>
  </w:style>
  <w:style w:type="paragraph" w:styleId="Header">
    <w:name w:val="header"/>
    <w:basedOn w:val="Normal"/>
    <w:link w:val="HeaderChar"/>
    <w:uiPriority w:val="99"/>
    <w:unhideWhenUsed/>
    <w:rsid w:val="00F34831"/>
    <w:pPr>
      <w:tabs>
        <w:tab w:val="center" w:pos="4513"/>
        <w:tab w:val="right" w:pos="9026"/>
      </w:tabs>
    </w:pPr>
  </w:style>
  <w:style w:type="character" w:customStyle="1" w:styleId="HeaderChar">
    <w:name w:val="Header Char"/>
    <w:basedOn w:val="DefaultParagraphFont"/>
    <w:link w:val="Header"/>
    <w:uiPriority w:val="99"/>
    <w:rsid w:val="00F348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4831"/>
    <w:pPr>
      <w:tabs>
        <w:tab w:val="center" w:pos="4513"/>
        <w:tab w:val="right" w:pos="9026"/>
      </w:tabs>
    </w:pPr>
  </w:style>
  <w:style w:type="character" w:customStyle="1" w:styleId="FooterChar">
    <w:name w:val="Footer Char"/>
    <w:basedOn w:val="DefaultParagraphFont"/>
    <w:link w:val="Footer"/>
    <w:uiPriority w:val="99"/>
    <w:rsid w:val="00F34831"/>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C06FC"/>
    <w:rPr>
      <w:color w:val="800080" w:themeColor="followedHyperlink"/>
      <w:u w:val="single"/>
    </w:rPr>
  </w:style>
  <w:style w:type="character" w:styleId="UnresolvedMention">
    <w:name w:val="Unresolved Mention"/>
    <w:basedOn w:val="DefaultParagraphFont"/>
    <w:uiPriority w:val="99"/>
    <w:semiHidden/>
    <w:unhideWhenUsed/>
    <w:rsid w:val="00697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758621">
      <w:bodyDiv w:val="1"/>
      <w:marLeft w:val="0"/>
      <w:marRight w:val="0"/>
      <w:marTop w:val="0"/>
      <w:marBottom w:val="0"/>
      <w:divBdr>
        <w:top w:val="none" w:sz="0" w:space="0" w:color="auto"/>
        <w:left w:val="none" w:sz="0" w:space="0" w:color="auto"/>
        <w:bottom w:val="none" w:sz="0" w:space="0" w:color="auto"/>
        <w:right w:val="none" w:sz="0" w:space="0" w:color="auto"/>
      </w:divBdr>
    </w:div>
    <w:div w:id="1379862890">
      <w:bodyDiv w:val="1"/>
      <w:marLeft w:val="0"/>
      <w:marRight w:val="0"/>
      <w:marTop w:val="0"/>
      <w:marBottom w:val="0"/>
      <w:divBdr>
        <w:top w:val="none" w:sz="0" w:space="0" w:color="auto"/>
        <w:left w:val="none" w:sz="0" w:space="0" w:color="auto"/>
        <w:bottom w:val="none" w:sz="0" w:space="0" w:color="auto"/>
        <w:right w:val="none" w:sz="0" w:space="0" w:color="auto"/>
      </w:divBdr>
    </w:div>
    <w:div w:id="1455832707">
      <w:bodyDiv w:val="1"/>
      <w:marLeft w:val="0"/>
      <w:marRight w:val="0"/>
      <w:marTop w:val="0"/>
      <w:marBottom w:val="0"/>
      <w:divBdr>
        <w:top w:val="none" w:sz="0" w:space="0" w:color="auto"/>
        <w:left w:val="none" w:sz="0" w:space="0" w:color="auto"/>
        <w:bottom w:val="none" w:sz="0" w:space="0" w:color="auto"/>
        <w:right w:val="none" w:sz="0" w:space="0" w:color="auto"/>
      </w:divBdr>
    </w:div>
    <w:div w:id="165363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eph.colwill@cornwal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wart.may@cornwall.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2E6FBDE9E9940AAC9E479B038AB69" ma:contentTypeVersion="18" ma:contentTypeDescription="Create a new document." ma:contentTypeScope="" ma:versionID="78ba3892ebe6e072e6322731dc425ddb">
  <xsd:schema xmlns:xsd="http://www.w3.org/2001/XMLSchema" xmlns:xs="http://www.w3.org/2001/XMLSchema" xmlns:p="http://schemas.microsoft.com/office/2006/metadata/properties" xmlns:ns3="dd199ffd-033c-411c-879b-7999610d2691" xmlns:ns4="36887104-b5fb-4bb1-ac69-b275ba1744ef" targetNamespace="http://schemas.microsoft.com/office/2006/metadata/properties" ma:root="true" ma:fieldsID="b13eeeab6db9cc987700e289cfb80fec" ns3:_="" ns4:_="">
    <xsd:import namespace="dd199ffd-033c-411c-879b-7999610d2691"/>
    <xsd:import namespace="36887104-b5fb-4bb1-ac69-b275ba1744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99ffd-033c-411c-879b-7999610d2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87104-b5fb-4bb1-ac69-b275ba1744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d199ffd-033c-411c-879b-7999610d26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FC50B-99C3-4C02-A29C-6C38E1D22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99ffd-033c-411c-879b-7999610d2691"/>
    <ds:schemaRef ds:uri="36887104-b5fb-4bb1-ac69-b275ba174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F10E2-334C-46CB-A875-8625DF511A64}">
  <ds:schemaRefs>
    <ds:schemaRef ds:uri="http://schemas.microsoft.com/office/infopath/2007/PartnerControls"/>
    <ds:schemaRef ds:uri="http://purl.org/dc/elements/1.1/"/>
    <ds:schemaRef ds:uri="http://schemas.microsoft.com/office/2006/metadata/properties"/>
    <ds:schemaRef ds:uri="36887104-b5fb-4bb1-ac69-b275ba1744ef"/>
    <ds:schemaRef ds:uri="http://schemas.microsoft.com/office/2006/documentManagement/types"/>
    <ds:schemaRef ds:uri="http://purl.org/dc/terms/"/>
    <ds:schemaRef ds:uri="http://schemas.openxmlformats.org/package/2006/metadata/core-properties"/>
    <ds:schemaRef ds:uri="dd199ffd-033c-411c-879b-7999610d2691"/>
    <ds:schemaRef ds:uri="http://purl.org/dc/dcmitype/"/>
    <ds:schemaRef ds:uri="http://www.w3.org/XML/1998/namespace"/>
  </ds:schemaRefs>
</ds:datastoreItem>
</file>

<file path=customXml/itemProps3.xml><?xml version="1.0" encoding="utf-8"?>
<ds:datastoreItem xmlns:ds="http://schemas.openxmlformats.org/officeDocument/2006/customXml" ds:itemID="{5BFD140B-95D1-46FA-8E8A-F7ADAB5BBF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Cornwall College</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Bloomfield</dc:creator>
  <cp:lastModifiedBy>Heather Robbins</cp:lastModifiedBy>
  <cp:revision>2</cp:revision>
  <dcterms:created xsi:type="dcterms:W3CDTF">2025-08-07T13:56:00Z</dcterms:created>
  <dcterms:modified xsi:type="dcterms:W3CDTF">2025-08-07T13:56:00Z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0x01010051D2E6FBDE9E9940AAC9E479B038AB69</vt:lpwstr>
  </property>
  <property fmtid="{D5CDD505-2E9C-101B-9397-08002B2CF9AE}" pid="3" name="Order">
    <vt:r8>70200</vt:r8>
  </property>
</Properties>
</file>